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2C289" w14:textId="77777777" w:rsidR="00AC7A4C" w:rsidRPr="00EE775C" w:rsidRDefault="00FA5A01" w:rsidP="00E1766D">
      <w:pPr>
        <w:spacing w:line="276" w:lineRule="auto"/>
        <w:jc w:val="center"/>
        <w:rPr>
          <w:rFonts w:ascii="Times New Roman" w:eastAsia="宋体" w:hAnsi="Times New Roman" w:cs="Times New Roman"/>
          <w:b/>
          <w:sz w:val="24"/>
          <w:szCs w:val="24"/>
        </w:rPr>
      </w:pPr>
      <w:proofErr w:type="gramStart"/>
      <w:r w:rsidRPr="00EE775C">
        <w:rPr>
          <w:rFonts w:ascii="Times New Roman" w:eastAsia="宋体" w:hAnsi="Times New Roman" w:cs="Times New Roman"/>
          <w:b/>
          <w:sz w:val="28"/>
          <w:szCs w:val="28"/>
        </w:rPr>
        <w:t>医</w:t>
      </w:r>
      <w:proofErr w:type="gramEnd"/>
      <w:r w:rsidRPr="00EE775C">
        <w:rPr>
          <w:rFonts w:ascii="Times New Roman" w:eastAsia="宋体" w:hAnsi="Times New Roman" w:cs="Times New Roman"/>
          <w:b/>
          <w:sz w:val="28"/>
          <w:szCs w:val="28"/>
        </w:rPr>
        <w:t>保信息系统个性化技术服务</w:t>
      </w:r>
      <w:r w:rsidR="000001FF" w:rsidRPr="00EE775C">
        <w:rPr>
          <w:rFonts w:ascii="Times New Roman" w:eastAsia="宋体" w:hAnsi="Times New Roman" w:cs="Times New Roman"/>
          <w:b/>
          <w:sz w:val="28"/>
          <w:szCs w:val="28"/>
        </w:rPr>
        <w:t>项目技术需求书</w:t>
      </w:r>
    </w:p>
    <w:p w14:paraId="7F1DEA37" w14:textId="77777777" w:rsidR="000001FF" w:rsidRPr="00E1766D" w:rsidRDefault="000001FF" w:rsidP="00E1766D">
      <w:pPr>
        <w:spacing w:line="276" w:lineRule="auto"/>
        <w:rPr>
          <w:rFonts w:ascii="Times New Roman" w:eastAsia="宋体" w:hAnsi="Times New Roman" w:cs="Times New Roman"/>
          <w:sz w:val="24"/>
          <w:szCs w:val="24"/>
        </w:rPr>
      </w:pPr>
    </w:p>
    <w:p w14:paraId="39AF4820" w14:textId="77777777" w:rsidR="000001FF" w:rsidRPr="00E1766D" w:rsidRDefault="000001FF"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一、项目背景</w:t>
      </w:r>
    </w:p>
    <w:p w14:paraId="146ECF1E" w14:textId="1EC3119B" w:rsidR="000001FF" w:rsidRDefault="00DC7644" w:rsidP="00E1766D">
      <w:pPr>
        <w:spacing w:line="276" w:lineRule="auto"/>
        <w:ind w:firstLineChars="200" w:firstLine="480"/>
        <w:rPr>
          <w:rFonts w:ascii="Times New Roman" w:eastAsia="宋体" w:hAnsi="Times New Roman" w:cs="Times New Roman"/>
          <w:sz w:val="24"/>
          <w:szCs w:val="24"/>
        </w:rPr>
      </w:pPr>
      <w:r w:rsidRPr="00E1766D">
        <w:rPr>
          <w:rFonts w:ascii="Times New Roman" w:eastAsia="宋体" w:hAnsi="Times New Roman" w:cs="Times New Roman"/>
          <w:sz w:val="24"/>
          <w:szCs w:val="24"/>
        </w:rPr>
        <w:t>自</w:t>
      </w:r>
      <w:r w:rsidRPr="00E1766D">
        <w:rPr>
          <w:rFonts w:ascii="Times New Roman" w:eastAsia="宋体" w:hAnsi="Times New Roman" w:cs="Times New Roman"/>
          <w:sz w:val="24"/>
          <w:szCs w:val="24"/>
        </w:rPr>
        <w:t>2009</w:t>
      </w:r>
      <w:r w:rsidRPr="00E1766D">
        <w:rPr>
          <w:rFonts w:ascii="Times New Roman" w:eastAsia="宋体" w:hAnsi="Times New Roman" w:cs="Times New Roman"/>
          <w:sz w:val="24"/>
          <w:szCs w:val="24"/>
        </w:rPr>
        <w:t>年北京市</w:t>
      </w:r>
      <w:proofErr w:type="gramStart"/>
      <w:r w:rsidRPr="00E1766D">
        <w:rPr>
          <w:rFonts w:ascii="Times New Roman" w:eastAsia="宋体" w:hAnsi="Times New Roman" w:cs="Times New Roman"/>
          <w:sz w:val="24"/>
          <w:szCs w:val="24"/>
        </w:rPr>
        <w:t>医保推行</w:t>
      </w:r>
      <w:proofErr w:type="gramEnd"/>
      <w:r w:rsidRPr="00E1766D">
        <w:rPr>
          <w:rFonts w:ascii="Times New Roman" w:eastAsia="宋体" w:hAnsi="Times New Roman" w:cs="Times New Roman"/>
          <w:sz w:val="24"/>
          <w:szCs w:val="24"/>
        </w:rPr>
        <w:t>门诊实时结算以来，</w:t>
      </w:r>
      <w:proofErr w:type="gramStart"/>
      <w:r w:rsidRPr="00E1766D">
        <w:rPr>
          <w:rFonts w:ascii="Times New Roman" w:eastAsia="宋体" w:hAnsi="Times New Roman" w:cs="Times New Roman"/>
          <w:sz w:val="24"/>
          <w:szCs w:val="24"/>
        </w:rPr>
        <w:t>医保软件</w:t>
      </w:r>
      <w:proofErr w:type="gramEnd"/>
      <w:r w:rsidR="003C196E" w:rsidRPr="00E1766D">
        <w:rPr>
          <w:rFonts w:ascii="Times New Roman" w:eastAsia="宋体" w:hAnsi="Times New Roman" w:cs="Times New Roman"/>
          <w:sz w:val="24"/>
          <w:szCs w:val="24"/>
        </w:rPr>
        <w:t>服务商</w:t>
      </w:r>
      <w:r w:rsidRPr="00E1766D">
        <w:rPr>
          <w:rFonts w:ascii="Times New Roman" w:eastAsia="宋体" w:hAnsi="Times New Roman" w:cs="Times New Roman"/>
          <w:sz w:val="24"/>
          <w:szCs w:val="24"/>
        </w:rPr>
        <w:t>为各医院提供除常规服务以外的个性化服务。</w:t>
      </w:r>
      <w:r w:rsidR="003C196E" w:rsidRPr="00E1766D">
        <w:rPr>
          <w:rFonts w:ascii="Times New Roman" w:eastAsia="宋体" w:hAnsi="Times New Roman" w:cs="Times New Roman"/>
          <w:sz w:val="24"/>
          <w:szCs w:val="24"/>
        </w:rPr>
        <w:t>自</w:t>
      </w:r>
      <w:r w:rsidRPr="00E1766D">
        <w:rPr>
          <w:rFonts w:ascii="Times New Roman" w:eastAsia="宋体" w:hAnsi="Times New Roman" w:cs="Times New Roman"/>
          <w:sz w:val="24"/>
          <w:szCs w:val="24"/>
        </w:rPr>
        <w:t>2010</w:t>
      </w:r>
      <w:r w:rsidRPr="00E1766D">
        <w:rPr>
          <w:rFonts w:ascii="Times New Roman" w:eastAsia="宋体" w:hAnsi="Times New Roman" w:cs="Times New Roman"/>
          <w:sz w:val="24"/>
          <w:szCs w:val="24"/>
        </w:rPr>
        <w:t>的</w:t>
      </w:r>
      <w:r w:rsidRPr="00E1766D">
        <w:rPr>
          <w:rFonts w:ascii="Times New Roman" w:eastAsia="宋体" w:hAnsi="Times New Roman" w:cs="Times New Roman"/>
          <w:sz w:val="24"/>
          <w:szCs w:val="24"/>
        </w:rPr>
        <w:t>1</w:t>
      </w:r>
      <w:r w:rsidRPr="00E1766D">
        <w:rPr>
          <w:rFonts w:ascii="Times New Roman" w:eastAsia="宋体" w:hAnsi="Times New Roman" w:cs="Times New Roman"/>
          <w:sz w:val="24"/>
          <w:szCs w:val="24"/>
        </w:rPr>
        <w:t>月</w:t>
      </w:r>
      <w:r w:rsidRPr="00E1766D">
        <w:rPr>
          <w:rFonts w:ascii="Times New Roman" w:eastAsia="宋体" w:hAnsi="Times New Roman" w:cs="Times New Roman"/>
          <w:sz w:val="24"/>
          <w:szCs w:val="24"/>
        </w:rPr>
        <w:t>4</w:t>
      </w:r>
      <w:r w:rsidRPr="00E1766D">
        <w:rPr>
          <w:rFonts w:ascii="Times New Roman" w:eastAsia="宋体" w:hAnsi="Times New Roman" w:cs="Times New Roman"/>
          <w:sz w:val="24"/>
          <w:szCs w:val="24"/>
        </w:rPr>
        <w:t>日</w:t>
      </w:r>
      <w:r w:rsidR="003C196E" w:rsidRPr="00E1766D">
        <w:rPr>
          <w:rFonts w:ascii="Times New Roman" w:eastAsia="宋体" w:hAnsi="Times New Roman" w:cs="Times New Roman"/>
          <w:sz w:val="24"/>
          <w:szCs w:val="24"/>
        </w:rPr>
        <w:t>起延</w:t>
      </w:r>
      <w:r w:rsidRPr="00E1766D">
        <w:rPr>
          <w:rFonts w:ascii="Times New Roman" w:eastAsia="宋体" w:hAnsi="Times New Roman" w:cs="Times New Roman"/>
          <w:sz w:val="24"/>
          <w:szCs w:val="24"/>
        </w:rPr>
        <w:t>续</w:t>
      </w:r>
      <w:r w:rsidR="00AB5565" w:rsidRPr="00E1766D">
        <w:rPr>
          <w:rFonts w:ascii="Times New Roman" w:eastAsia="宋体" w:hAnsi="Times New Roman" w:cs="Times New Roman"/>
          <w:sz w:val="24"/>
          <w:szCs w:val="24"/>
        </w:rPr>
        <w:t>至今</w:t>
      </w:r>
      <w:r w:rsidRPr="00E1766D">
        <w:rPr>
          <w:rFonts w:ascii="Times New Roman" w:eastAsia="宋体" w:hAnsi="Times New Roman" w:cs="Times New Roman"/>
          <w:sz w:val="24"/>
          <w:szCs w:val="24"/>
        </w:rPr>
        <w:t>。</w:t>
      </w:r>
    </w:p>
    <w:p w14:paraId="3C871B16" w14:textId="77777777" w:rsidR="00D01C6C" w:rsidRPr="00E1766D" w:rsidRDefault="00D01C6C" w:rsidP="00E1766D">
      <w:pPr>
        <w:spacing w:line="276" w:lineRule="auto"/>
        <w:ind w:firstLineChars="200" w:firstLine="480"/>
        <w:rPr>
          <w:rFonts w:ascii="Times New Roman" w:eastAsia="宋体" w:hAnsi="Times New Roman" w:cs="Times New Roman" w:hint="eastAsia"/>
          <w:sz w:val="24"/>
          <w:szCs w:val="24"/>
        </w:rPr>
      </w:pPr>
    </w:p>
    <w:p w14:paraId="7A0C5D0E" w14:textId="77777777" w:rsidR="000001FF" w:rsidRPr="00E1766D" w:rsidRDefault="000001FF"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二、</w:t>
      </w:r>
      <w:r w:rsidR="00580EFF" w:rsidRPr="00E1766D">
        <w:rPr>
          <w:rFonts w:ascii="Times New Roman" w:eastAsia="宋体" w:hAnsi="Times New Roman" w:cs="Times New Roman"/>
          <w:sz w:val="24"/>
          <w:szCs w:val="24"/>
        </w:rPr>
        <w:t>服务范围和服务期</w:t>
      </w:r>
    </w:p>
    <w:p w14:paraId="475AD3E7" w14:textId="2626E22D" w:rsidR="00C546F3" w:rsidRDefault="005C59A2" w:rsidP="00E1766D">
      <w:pPr>
        <w:spacing w:line="276" w:lineRule="auto"/>
        <w:ind w:firstLineChars="200" w:firstLine="480"/>
        <w:rPr>
          <w:rFonts w:ascii="Times New Roman" w:eastAsia="宋体" w:hAnsi="Times New Roman" w:cs="Times New Roman"/>
          <w:sz w:val="24"/>
          <w:szCs w:val="24"/>
        </w:rPr>
      </w:pPr>
      <w:r w:rsidRPr="00E1766D">
        <w:rPr>
          <w:rFonts w:ascii="Times New Roman" w:eastAsia="宋体" w:hAnsi="Times New Roman" w:cs="Times New Roman"/>
          <w:sz w:val="24"/>
          <w:szCs w:val="24"/>
        </w:rPr>
        <w:t>1</w:t>
      </w:r>
      <w:r w:rsidRPr="00E1766D">
        <w:rPr>
          <w:rFonts w:ascii="Times New Roman" w:eastAsia="宋体" w:hAnsi="Times New Roman" w:cs="Times New Roman"/>
          <w:sz w:val="24"/>
          <w:szCs w:val="24"/>
        </w:rPr>
        <w:t>年，自成交第二日起</w:t>
      </w:r>
    </w:p>
    <w:p w14:paraId="3CBFA141" w14:textId="77777777" w:rsidR="00D01C6C" w:rsidRPr="00E1766D" w:rsidRDefault="00D01C6C" w:rsidP="00E1766D">
      <w:pPr>
        <w:spacing w:line="276" w:lineRule="auto"/>
        <w:ind w:firstLineChars="200" w:firstLine="480"/>
        <w:rPr>
          <w:rFonts w:ascii="Times New Roman" w:eastAsia="宋体" w:hAnsi="Times New Roman" w:cs="Times New Roman" w:hint="eastAsia"/>
          <w:sz w:val="24"/>
          <w:szCs w:val="24"/>
        </w:rPr>
      </w:pPr>
    </w:p>
    <w:p w14:paraId="2BC5BA02" w14:textId="436AE034" w:rsidR="00C546F3" w:rsidRPr="00E1766D" w:rsidRDefault="000001FF"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三、</w:t>
      </w:r>
      <w:r w:rsidR="00580EFF" w:rsidRPr="00E1766D">
        <w:rPr>
          <w:rFonts w:ascii="Times New Roman" w:eastAsia="宋体" w:hAnsi="Times New Roman" w:cs="Times New Roman"/>
          <w:sz w:val="24"/>
          <w:szCs w:val="24"/>
        </w:rPr>
        <w:t>服务</w:t>
      </w:r>
      <w:r w:rsidR="008938E7" w:rsidRPr="00E1766D">
        <w:rPr>
          <w:rFonts w:ascii="Times New Roman" w:eastAsia="宋体" w:hAnsi="Times New Roman" w:cs="Times New Roman"/>
          <w:sz w:val="24"/>
          <w:szCs w:val="24"/>
        </w:rPr>
        <w:t>内容和</w:t>
      </w:r>
      <w:r w:rsidRPr="00E1766D">
        <w:rPr>
          <w:rFonts w:ascii="Times New Roman" w:eastAsia="宋体" w:hAnsi="Times New Roman" w:cs="Times New Roman"/>
          <w:sz w:val="24"/>
          <w:szCs w:val="24"/>
        </w:rPr>
        <w:t>详细要求</w:t>
      </w:r>
    </w:p>
    <w:p w14:paraId="2BFB0C52" w14:textId="4959CD56" w:rsidR="00C546F3" w:rsidRPr="00E1766D" w:rsidRDefault="0062793B" w:rsidP="00E1766D">
      <w:pPr>
        <w:spacing w:line="276" w:lineRule="auto"/>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w:t>
      </w:r>
      <w:r w:rsidR="00E1766D" w:rsidRPr="00E1766D">
        <w:rPr>
          <w:rFonts w:ascii="Times New Roman" w:eastAsia="宋体" w:hAnsi="Times New Roman" w:cs="Times New Roman"/>
          <w:color w:val="000000"/>
          <w:sz w:val="24"/>
          <w:szCs w:val="24"/>
        </w:rPr>
        <w:t>一</w:t>
      </w:r>
      <w:r w:rsidRPr="00E1766D">
        <w:rPr>
          <w:rFonts w:ascii="Times New Roman" w:eastAsia="宋体" w:hAnsi="Times New Roman" w:cs="Times New Roman"/>
          <w:color w:val="000000"/>
          <w:sz w:val="24"/>
          <w:szCs w:val="24"/>
        </w:rPr>
        <w:t>）</w:t>
      </w:r>
      <w:r w:rsidR="00C546F3" w:rsidRPr="00E1766D">
        <w:rPr>
          <w:rFonts w:ascii="Times New Roman" w:eastAsia="宋体" w:hAnsi="Times New Roman" w:cs="Times New Roman"/>
          <w:color w:val="000000"/>
          <w:sz w:val="24"/>
          <w:szCs w:val="24"/>
        </w:rPr>
        <w:t>更快的服务响应和更高的现场率</w:t>
      </w:r>
    </w:p>
    <w:p w14:paraId="5914652D" w14:textId="09B4A24A" w:rsidR="00C546F3" w:rsidRPr="00E1766D" w:rsidRDefault="00C546F3" w:rsidP="00E1766D">
      <w:pPr>
        <w:spacing w:line="276" w:lineRule="auto"/>
        <w:ind w:firstLine="495"/>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在</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保信息系统日常运维中，北京协和医院申报故障时，服务接口人直接接听并处理故障；电话或远程不能解决问题时，须</w:t>
      </w:r>
      <w:r w:rsidRPr="00E1766D">
        <w:rPr>
          <w:rFonts w:ascii="Times New Roman" w:eastAsia="宋体" w:hAnsi="Times New Roman" w:cs="Times New Roman"/>
          <w:color w:val="000000"/>
          <w:sz w:val="24"/>
          <w:szCs w:val="24"/>
        </w:rPr>
        <w:t>25</w:t>
      </w:r>
      <w:r w:rsidRPr="00E1766D">
        <w:rPr>
          <w:rFonts w:ascii="Times New Roman" w:eastAsia="宋体" w:hAnsi="Times New Roman" w:cs="Times New Roman"/>
          <w:color w:val="000000"/>
          <w:sz w:val="24"/>
          <w:szCs w:val="24"/>
        </w:rPr>
        <w:t>分钟内到达现场。</w:t>
      </w:r>
    </w:p>
    <w:p w14:paraId="7E7A62CF" w14:textId="15272E24" w:rsidR="00C546F3" w:rsidRPr="00E1766D" w:rsidRDefault="0062793B" w:rsidP="00E1766D">
      <w:pPr>
        <w:spacing w:line="276" w:lineRule="auto"/>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w:t>
      </w:r>
      <w:r w:rsidR="00E1766D" w:rsidRPr="00E1766D">
        <w:rPr>
          <w:rFonts w:ascii="Times New Roman" w:eastAsia="宋体" w:hAnsi="Times New Roman" w:cs="Times New Roman"/>
          <w:color w:val="000000"/>
          <w:sz w:val="24"/>
          <w:szCs w:val="24"/>
        </w:rPr>
        <w:t>二</w:t>
      </w:r>
      <w:r w:rsidRPr="00E1766D">
        <w:rPr>
          <w:rFonts w:ascii="Times New Roman" w:eastAsia="宋体" w:hAnsi="Times New Roman" w:cs="Times New Roman"/>
          <w:color w:val="000000"/>
          <w:sz w:val="24"/>
          <w:szCs w:val="24"/>
        </w:rPr>
        <w:t>）</w:t>
      </w:r>
      <w:r w:rsidR="00C546F3" w:rsidRPr="00E1766D">
        <w:rPr>
          <w:rFonts w:ascii="Times New Roman" w:eastAsia="宋体" w:hAnsi="Times New Roman" w:cs="Times New Roman"/>
          <w:color w:val="000000"/>
          <w:sz w:val="24"/>
          <w:szCs w:val="24"/>
        </w:rPr>
        <w:t>提供</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保集群系统监控运维服务</w:t>
      </w:r>
    </w:p>
    <w:p w14:paraId="382D9BE1" w14:textId="77777777" w:rsidR="00C546F3" w:rsidRPr="00E1766D" w:rsidRDefault="00C546F3" w:rsidP="002B1C56">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1. </w:t>
      </w:r>
      <w:r w:rsidRPr="00E1766D">
        <w:rPr>
          <w:rFonts w:ascii="Times New Roman" w:eastAsia="宋体" w:hAnsi="Times New Roman" w:cs="Times New Roman"/>
          <w:color w:val="000000"/>
          <w:sz w:val="24"/>
          <w:szCs w:val="24"/>
        </w:rPr>
        <w:t>对</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保集群系统运转状况进行在线实时监控，及时发现问题和隐患。</w:t>
      </w:r>
    </w:p>
    <w:p w14:paraId="48C1EA2B" w14:textId="3C626624" w:rsidR="00C546F3" w:rsidRPr="00E1766D" w:rsidRDefault="00C546F3" w:rsidP="002B1C56">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2. </w:t>
      </w:r>
      <w:r w:rsidRPr="00E1766D">
        <w:rPr>
          <w:rFonts w:ascii="Times New Roman" w:eastAsia="宋体" w:hAnsi="Times New Roman" w:cs="Times New Roman"/>
          <w:color w:val="000000"/>
          <w:sz w:val="24"/>
          <w:szCs w:val="24"/>
        </w:rPr>
        <w:t>远程监控发现</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集群系统问题后，工程师主动联系医院接口人，说明具体问题，并向医院提供一个合适的解决方法。工程师与医院接口人沟通后，并主动处理监控到的问题。如果远程不能彻底解决监控到的问题，将派工程师到医院现场处理问题。</w:t>
      </w:r>
    </w:p>
    <w:p w14:paraId="52414EE2" w14:textId="03572AD0"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3</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每个月对</w:t>
      </w:r>
      <w:proofErr w:type="gramStart"/>
      <w:r w:rsidR="00C546F3" w:rsidRPr="00E1766D">
        <w:rPr>
          <w:rFonts w:ascii="Times New Roman" w:eastAsia="宋体" w:hAnsi="Times New Roman" w:cs="Times New Roman"/>
          <w:color w:val="000000"/>
          <w:sz w:val="24"/>
          <w:szCs w:val="24"/>
        </w:rPr>
        <w:t>医保高</w:t>
      </w:r>
      <w:proofErr w:type="gramEnd"/>
      <w:r w:rsidR="00C546F3" w:rsidRPr="00E1766D">
        <w:rPr>
          <w:rFonts w:ascii="Times New Roman" w:eastAsia="宋体" w:hAnsi="Times New Roman" w:cs="Times New Roman"/>
          <w:color w:val="000000"/>
          <w:sz w:val="24"/>
          <w:szCs w:val="24"/>
        </w:rPr>
        <w:t>可用集群系统进行健康状态检查，并向医院出具一份检查报告，详细描述诊断结果和存在问题，对存在问题提出解决方法。</w:t>
      </w:r>
    </w:p>
    <w:p w14:paraId="2E7C1715" w14:textId="2C0A8876"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4</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每个月对帅府院区的</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保系统进行</w:t>
      </w:r>
      <w:r w:rsidR="00C546F3" w:rsidRPr="00E1766D">
        <w:rPr>
          <w:rFonts w:ascii="Times New Roman" w:eastAsia="宋体" w:hAnsi="Times New Roman" w:cs="Times New Roman"/>
          <w:color w:val="000000"/>
          <w:sz w:val="24"/>
          <w:szCs w:val="24"/>
        </w:rPr>
        <w:t>2</w:t>
      </w:r>
      <w:r w:rsidR="00C546F3" w:rsidRPr="00E1766D">
        <w:rPr>
          <w:rFonts w:ascii="Times New Roman" w:eastAsia="宋体" w:hAnsi="Times New Roman" w:cs="Times New Roman"/>
          <w:color w:val="000000"/>
          <w:sz w:val="24"/>
          <w:szCs w:val="24"/>
        </w:rPr>
        <w:t>次健康状态巡检。</w:t>
      </w:r>
    </w:p>
    <w:p w14:paraId="698E5871" w14:textId="45375A9A"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5</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负责医院</w:t>
      </w:r>
      <w:proofErr w:type="gramStart"/>
      <w:r w:rsidR="00C546F3" w:rsidRPr="00E1766D">
        <w:rPr>
          <w:rFonts w:ascii="Times New Roman" w:eastAsia="宋体" w:hAnsi="Times New Roman" w:cs="Times New Roman"/>
          <w:color w:val="000000"/>
          <w:sz w:val="24"/>
          <w:szCs w:val="24"/>
        </w:rPr>
        <w:t>医保高</w:t>
      </w:r>
      <w:proofErr w:type="gramEnd"/>
      <w:r w:rsidR="00C546F3" w:rsidRPr="00E1766D">
        <w:rPr>
          <w:rFonts w:ascii="Times New Roman" w:eastAsia="宋体" w:hAnsi="Times New Roman" w:cs="Times New Roman"/>
          <w:color w:val="000000"/>
          <w:sz w:val="24"/>
          <w:szCs w:val="24"/>
        </w:rPr>
        <w:t>可用集群系统的操作系统补丁升级和更新。</w:t>
      </w:r>
    </w:p>
    <w:p w14:paraId="14E3E2C3" w14:textId="18B98AD8"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6</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负责</w:t>
      </w:r>
      <w:proofErr w:type="gramStart"/>
      <w:r w:rsidR="00C546F3" w:rsidRPr="00E1766D">
        <w:rPr>
          <w:rFonts w:ascii="Times New Roman" w:eastAsia="宋体" w:hAnsi="Times New Roman" w:cs="Times New Roman"/>
          <w:color w:val="000000"/>
          <w:sz w:val="24"/>
          <w:szCs w:val="24"/>
        </w:rPr>
        <w:t>医保高</w:t>
      </w:r>
      <w:proofErr w:type="gramEnd"/>
      <w:r w:rsidR="00C546F3" w:rsidRPr="00E1766D">
        <w:rPr>
          <w:rFonts w:ascii="Times New Roman" w:eastAsia="宋体" w:hAnsi="Times New Roman" w:cs="Times New Roman"/>
          <w:color w:val="000000"/>
          <w:sz w:val="24"/>
          <w:szCs w:val="24"/>
        </w:rPr>
        <w:t>可用集群系统与</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保专网的联接监控和维护。</w:t>
      </w:r>
    </w:p>
    <w:p w14:paraId="057F020C" w14:textId="2919D712"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7</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负责检查、升级、更</w:t>
      </w:r>
      <w:proofErr w:type="gramStart"/>
      <w:r w:rsidR="00C546F3" w:rsidRPr="00E1766D">
        <w:rPr>
          <w:rFonts w:ascii="Times New Roman" w:eastAsia="宋体" w:hAnsi="Times New Roman" w:cs="Times New Roman"/>
          <w:color w:val="000000"/>
          <w:sz w:val="24"/>
          <w:szCs w:val="24"/>
        </w:rPr>
        <w:t>新医保高可用</w:t>
      </w:r>
      <w:proofErr w:type="gramEnd"/>
      <w:r w:rsidR="00C546F3" w:rsidRPr="00E1766D">
        <w:rPr>
          <w:rFonts w:ascii="Times New Roman" w:eastAsia="宋体" w:hAnsi="Times New Roman" w:cs="Times New Roman"/>
          <w:color w:val="000000"/>
          <w:sz w:val="24"/>
          <w:szCs w:val="24"/>
        </w:rPr>
        <w:t>集群系统的病毒库。</w:t>
      </w:r>
    </w:p>
    <w:p w14:paraId="747E4A77" w14:textId="05CC8BD6"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8</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因医院机房搬迁等院方原因导致</w:t>
      </w:r>
      <w:proofErr w:type="gramStart"/>
      <w:r w:rsidR="00C546F3" w:rsidRPr="00E1766D">
        <w:rPr>
          <w:rFonts w:ascii="Times New Roman" w:eastAsia="宋体" w:hAnsi="Times New Roman" w:cs="Times New Roman"/>
          <w:color w:val="000000"/>
          <w:sz w:val="24"/>
          <w:szCs w:val="24"/>
        </w:rPr>
        <w:t>医保高</w:t>
      </w:r>
      <w:proofErr w:type="gramEnd"/>
      <w:r w:rsidR="00C546F3" w:rsidRPr="00E1766D">
        <w:rPr>
          <w:rFonts w:ascii="Times New Roman" w:eastAsia="宋体" w:hAnsi="Times New Roman" w:cs="Times New Roman"/>
          <w:color w:val="000000"/>
          <w:sz w:val="24"/>
          <w:szCs w:val="24"/>
        </w:rPr>
        <w:t>可用集群系统发生故障或</w:t>
      </w:r>
      <w:proofErr w:type="gramStart"/>
      <w:r w:rsidR="00C546F3" w:rsidRPr="00E1766D">
        <w:rPr>
          <w:rFonts w:ascii="Times New Roman" w:eastAsia="宋体" w:hAnsi="Times New Roman" w:cs="Times New Roman"/>
          <w:color w:val="000000"/>
          <w:sz w:val="24"/>
          <w:szCs w:val="24"/>
        </w:rPr>
        <w:t>宕</w:t>
      </w:r>
      <w:proofErr w:type="gramEnd"/>
      <w:r w:rsidR="00C546F3" w:rsidRPr="00E1766D">
        <w:rPr>
          <w:rFonts w:ascii="Times New Roman" w:eastAsia="宋体" w:hAnsi="Times New Roman" w:cs="Times New Roman"/>
          <w:color w:val="000000"/>
          <w:sz w:val="24"/>
          <w:szCs w:val="24"/>
        </w:rPr>
        <w:t>机后，负责重新搭建、恢复</w:t>
      </w:r>
      <w:proofErr w:type="gramStart"/>
      <w:r w:rsidR="00C546F3" w:rsidRPr="00E1766D">
        <w:rPr>
          <w:rFonts w:ascii="Times New Roman" w:eastAsia="宋体" w:hAnsi="Times New Roman" w:cs="Times New Roman"/>
          <w:color w:val="000000"/>
          <w:sz w:val="24"/>
          <w:szCs w:val="24"/>
        </w:rPr>
        <w:t>医保高</w:t>
      </w:r>
      <w:proofErr w:type="gramEnd"/>
      <w:r w:rsidR="00C546F3" w:rsidRPr="00E1766D">
        <w:rPr>
          <w:rFonts w:ascii="Times New Roman" w:eastAsia="宋体" w:hAnsi="Times New Roman" w:cs="Times New Roman"/>
          <w:color w:val="000000"/>
          <w:sz w:val="24"/>
          <w:szCs w:val="24"/>
        </w:rPr>
        <w:t>可用集群系统。</w:t>
      </w:r>
    </w:p>
    <w:p w14:paraId="2BFBBBB5" w14:textId="1B21E303" w:rsidR="00C546F3" w:rsidRPr="00E1766D" w:rsidRDefault="0062793B" w:rsidP="00E1766D">
      <w:pPr>
        <w:spacing w:line="276" w:lineRule="auto"/>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w:t>
      </w:r>
      <w:r w:rsidR="00E1766D" w:rsidRPr="00E1766D">
        <w:rPr>
          <w:rFonts w:ascii="Times New Roman" w:eastAsia="宋体" w:hAnsi="Times New Roman" w:cs="Times New Roman"/>
          <w:color w:val="000000"/>
          <w:sz w:val="24"/>
          <w:szCs w:val="24"/>
        </w:rPr>
        <w:t>三</w:t>
      </w:r>
      <w:r w:rsidRPr="00E1766D">
        <w:rPr>
          <w:rFonts w:ascii="Times New Roman" w:eastAsia="宋体" w:hAnsi="Times New Roman" w:cs="Times New Roman"/>
          <w:color w:val="000000"/>
          <w:sz w:val="24"/>
          <w:szCs w:val="24"/>
        </w:rPr>
        <w:t>）</w:t>
      </w:r>
      <w:r w:rsidR="00C546F3" w:rsidRPr="00E1766D">
        <w:rPr>
          <w:rFonts w:ascii="Times New Roman" w:eastAsia="宋体" w:hAnsi="Times New Roman" w:cs="Times New Roman"/>
          <w:color w:val="000000"/>
          <w:sz w:val="24"/>
          <w:szCs w:val="24"/>
        </w:rPr>
        <w:t>提供</w:t>
      </w:r>
      <w:proofErr w:type="gramStart"/>
      <w:r w:rsidR="00C546F3" w:rsidRPr="00E1766D">
        <w:rPr>
          <w:rFonts w:ascii="Times New Roman" w:eastAsia="宋体" w:hAnsi="Times New Roman" w:cs="Times New Roman"/>
          <w:color w:val="000000"/>
          <w:sz w:val="24"/>
          <w:szCs w:val="24"/>
        </w:rPr>
        <w:t>医保应用</w:t>
      </w:r>
      <w:proofErr w:type="gramEnd"/>
      <w:r w:rsidR="00C546F3" w:rsidRPr="00E1766D">
        <w:rPr>
          <w:rFonts w:ascii="Times New Roman" w:eastAsia="宋体" w:hAnsi="Times New Roman" w:cs="Times New Roman"/>
          <w:color w:val="000000"/>
          <w:sz w:val="24"/>
          <w:szCs w:val="24"/>
        </w:rPr>
        <w:t>补丁程序</w:t>
      </w:r>
      <w:r w:rsidR="00C546F3" w:rsidRPr="00E1766D">
        <w:rPr>
          <w:rFonts w:ascii="Times New Roman" w:eastAsia="宋体" w:hAnsi="Times New Roman" w:cs="Times New Roman"/>
          <w:color w:val="000000"/>
          <w:sz w:val="24"/>
          <w:szCs w:val="24"/>
        </w:rPr>
        <w:t>“</w:t>
      </w:r>
      <w:r w:rsidR="00C546F3" w:rsidRPr="00E1766D">
        <w:rPr>
          <w:rFonts w:ascii="Times New Roman" w:eastAsia="宋体" w:hAnsi="Times New Roman" w:cs="Times New Roman"/>
          <w:color w:val="000000"/>
          <w:sz w:val="24"/>
          <w:szCs w:val="24"/>
        </w:rPr>
        <w:t>全程跟踪</w:t>
      </w:r>
      <w:r w:rsidR="00C546F3" w:rsidRPr="00E1766D">
        <w:rPr>
          <w:rFonts w:ascii="Times New Roman" w:eastAsia="宋体" w:hAnsi="Times New Roman" w:cs="Times New Roman"/>
          <w:color w:val="000000"/>
          <w:sz w:val="24"/>
          <w:szCs w:val="24"/>
        </w:rPr>
        <w:t>”</w:t>
      </w:r>
      <w:r w:rsidR="00C546F3" w:rsidRPr="00E1766D">
        <w:rPr>
          <w:rFonts w:ascii="Times New Roman" w:eastAsia="宋体" w:hAnsi="Times New Roman" w:cs="Times New Roman"/>
          <w:color w:val="000000"/>
          <w:sz w:val="24"/>
          <w:szCs w:val="24"/>
        </w:rPr>
        <w:t>服务</w:t>
      </w:r>
    </w:p>
    <w:p w14:paraId="735CC79F" w14:textId="77777777"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1. </w:t>
      </w:r>
      <w:proofErr w:type="gramStart"/>
      <w:r w:rsidRPr="00E1766D">
        <w:rPr>
          <w:rFonts w:ascii="Times New Roman" w:eastAsia="宋体" w:hAnsi="Times New Roman" w:cs="Times New Roman"/>
          <w:color w:val="000000"/>
          <w:sz w:val="24"/>
          <w:szCs w:val="24"/>
        </w:rPr>
        <w:t>医保应用</w:t>
      </w:r>
      <w:proofErr w:type="gramEnd"/>
      <w:r w:rsidRPr="00E1766D">
        <w:rPr>
          <w:rFonts w:ascii="Times New Roman" w:eastAsia="宋体" w:hAnsi="Times New Roman" w:cs="Times New Roman"/>
          <w:color w:val="000000"/>
          <w:sz w:val="24"/>
          <w:szCs w:val="24"/>
        </w:rPr>
        <w:t>系统补丁程序发布前，提前告知医院补丁程序的内容、注意事项、升级后的数据维护及</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保系统的数据接口变化等内容。</w:t>
      </w:r>
    </w:p>
    <w:p w14:paraId="496319CB" w14:textId="25F53DEF"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2. </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w:t>
      </w:r>
      <w:proofErr w:type="gramStart"/>
      <w:r w:rsidRPr="00E1766D">
        <w:rPr>
          <w:rFonts w:ascii="Times New Roman" w:eastAsia="宋体" w:hAnsi="Times New Roman" w:cs="Times New Roman"/>
          <w:color w:val="000000"/>
          <w:sz w:val="24"/>
          <w:szCs w:val="24"/>
        </w:rPr>
        <w:t>应用应用</w:t>
      </w:r>
      <w:proofErr w:type="gramEnd"/>
      <w:r w:rsidRPr="00E1766D">
        <w:rPr>
          <w:rFonts w:ascii="Times New Roman" w:eastAsia="宋体" w:hAnsi="Times New Roman" w:cs="Times New Roman"/>
          <w:color w:val="000000"/>
          <w:sz w:val="24"/>
          <w:szCs w:val="24"/>
        </w:rPr>
        <w:t>补丁程序发布前，与医院沟通后，如有必要，可以派工程师到医院现场，对医院相关人员进行讲解，使医院做好相关准备。</w:t>
      </w:r>
    </w:p>
    <w:p w14:paraId="79E16479" w14:textId="4C55BEE8"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3. </w:t>
      </w:r>
      <w:proofErr w:type="gramStart"/>
      <w:r w:rsidRPr="00E1766D">
        <w:rPr>
          <w:rFonts w:ascii="Times New Roman" w:eastAsia="宋体" w:hAnsi="Times New Roman" w:cs="Times New Roman"/>
          <w:color w:val="000000"/>
          <w:sz w:val="24"/>
          <w:szCs w:val="24"/>
        </w:rPr>
        <w:t>医保应用</w:t>
      </w:r>
      <w:proofErr w:type="gramEnd"/>
      <w:r w:rsidRPr="00E1766D">
        <w:rPr>
          <w:rFonts w:ascii="Times New Roman" w:eastAsia="宋体" w:hAnsi="Times New Roman" w:cs="Times New Roman"/>
          <w:color w:val="000000"/>
          <w:sz w:val="24"/>
          <w:szCs w:val="24"/>
        </w:rPr>
        <w:t>系统补丁程序发布后，通过远程和派工程师到医院现场的方式，根据医院实际情况，协助医院进行补丁升级。</w:t>
      </w:r>
    </w:p>
    <w:p w14:paraId="56D86D18" w14:textId="1089B642"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4. </w:t>
      </w:r>
      <w:proofErr w:type="gramStart"/>
      <w:r w:rsidRPr="00E1766D">
        <w:rPr>
          <w:rFonts w:ascii="Times New Roman" w:eastAsia="宋体" w:hAnsi="Times New Roman" w:cs="Times New Roman"/>
          <w:color w:val="000000"/>
          <w:sz w:val="24"/>
          <w:szCs w:val="24"/>
        </w:rPr>
        <w:t>医保应用</w:t>
      </w:r>
      <w:proofErr w:type="gramEnd"/>
      <w:r w:rsidRPr="00E1766D">
        <w:rPr>
          <w:rFonts w:ascii="Times New Roman" w:eastAsia="宋体" w:hAnsi="Times New Roman" w:cs="Times New Roman"/>
          <w:color w:val="000000"/>
          <w:sz w:val="24"/>
          <w:szCs w:val="24"/>
        </w:rPr>
        <w:t>系统补丁程序升级后，派工程师到医院现场，协助医院验证</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保系统在服务器端和客户端的可用性，解决补丁程序升级后造成的系统问题。</w:t>
      </w:r>
    </w:p>
    <w:p w14:paraId="47DE045D" w14:textId="0E21ABA4"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5. </w:t>
      </w:r>
      <w:proofErr w:type="gramStart"/>
      <w:r w:rsidRPr="00E1766D">
        <w:rPr>
          <w:rFonts w:ascii="Times New Roman" w:eastAsia="宋体" w:hAnsi="Times New Roman" w:cs="Times New Roman"/>
          <w:color w:val="000000"/>
          <w:sz w:val="24"/>
          <w:szCs w:val="24"/>
        </w:rPr>
        <w:t>医保应用</w:t>
      </w:r>
      <w:proofErr w:type="gramEnd"/>
      <w:r w:rsidRPr="00E1766D">
        <w:rPr>
          <w:rFonts w:ascii="Times New Roman" w:eastAsia="宋体" w:hAnsi="Times New Roman" w:cs="Times New Roman"/>
          <w:color w:val="000000"/>
          <w:sz w:val="24"/>
          <w:szCs w:val="24"/>
        </w:rPr>
        <w:t>系统补丁程序升级后，可派工程师到医院现场指导医院进行医保目录库维护，并协助医院解决补丁程序对医院就医流程的影响。</w:t>
      </w:r>
    </w:p>
    <w:p w14:paraId="2B5A4B0A" w14:textId="3CC265C1"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lastRenderedPageBreak/>
        <w:t xml:space="preserve">6. </w:t>
      </w:r>
      <w:r w:rsidRPr="00E1766D">
        <w:rPr>
          <w:rFonts w:ascii="Times New Roman" w:eastAsia="宋体" w:hAnsi="Times New Roman" w:cs="Times New Roman"/>
          <w:color w:val="000000"/>
          <w:sz w:val="24"/>
          <w:szCs w:val="24"/>
        </w:rPr>
        <w:t>如果</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保补丁程序涉及</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保系统数据接口的变化，派工程师可到医院现场，对医院其它系统的</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保对接改造工作进行技术培训和指导。</w:t>
      </w:r>
    </w:p>
    <w:p w14:paraId="41FD7DA6" w14:textId="7E0EABF3" w:rsidR="00C546F3" w:rsidRPr="00E1766D" w:rsidRDefault="0062793B" w:rsidP="00E1766D">
      <w:pPr>
        <w:spacing w:line="276" w:lineRule="auto"/>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w:t>
      </w:r>
      <w:r w:rsidR="00E1766D" w:rsidRPr="00E1766D">
        <w:rPr>
          <w:rFonts w:ascii="Times New Roman" w:eastAsia="宋体" w:hAnsi="Times New Roman" w:cs="Times New Roman"/>
          <w:color w:val="000000"/>
          <w:sz w:val="24"/>
          <w:szCs w:val="24"/>
        </w:rPr>
        <w:t>四</w:t>
      </w:r>
      <w:r w:rsidRPr="00E1766D">
        <w:rPr>
          <w:rFonts w:ascii="Times New Roman" w:eastAsia="宋体" w:hAnsi="Times New Roman" w:cs="Times New Roman"/>
          <w:color w:val="000000"/>
          <w:sz w:val="24"/>
          <w:szCs w:val="24"/>
        </w:rPr>
        <w:t>）</w:t>
      </w:r>
      <w:r w:rsidR="00C546F3" w:rsidRPr="00E1766D">
        <w:rPr>
          <w:rFonts w:ascii="Times New Roman" w:eastAsia="宋体" w:hAnsi="Times New Roman" w:cs="Times New Roman"/>
          <w:color w:val="000000"/>
          <w:sz w:val="24"/>
          <w:szCs w:val="24"/>
        </w:rPr>
        <w:t>提供</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保信息系统数据安全服务</w:t>
      </w:r>
    </w:p>
    <w:p w14:paraId="34CA19EE" w14:textId="3FFC489D" w:rsidR="00C546F3" w:rsidRPr="00E1766D" w:rsidRDefault="00C546F3" w:rsidP="00E1766D">
      <w:pPr>
        <w:spacing w:line="276" w:lineRule="auto"/>
        <w:ind w:left="1" w:firstLineChars="177" w:firstLine="425"/>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 1. </w:t>
      </w:r>
      <w:r w:rsidRPr="00E1766D">
        <w:rPr>
          <w:rFonts w:ascii="Times New Roman" w:eastAsia="宋体" w:hAnsi="Times New Roman" w:cs="Times New Roman"/>
          <w:color w:val="000000"/>
          <w:sz w:val="24"/>
          <w:szCs w:val="24"/>
        </w:rPr>
        <w:t>负责每天对医院</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保信息系统的数据进行备份，包括</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保信息系统数据库的全备份和系统中</w:t>
      </w:r>
      <w:r w:rsidRPr="00E1766D">
        <w:rPr>
          <w:rFonts w:ascii="Times New Roman" w:eastAsia="宋体" w:hAnsi="Times New Roman" w:cs="Times New Roman"/>
          <w:color w:val="000000"/>
          <w:sz w:val="24"/>
          <w:szCs w:val="24"/>
        </w:rPr>
        <w:t>“</w:t>
      </w:r>
      <w:r w:rsidRPr="00E1766D">
        <w:rPr>
          <w:rFonts w:ascii="Times New Roman" w:eastAsia="宋体" w:hAnsi="Times New Roman" w:cs="Times New Roman"/>
          <w:color w:val="000000"/>
          <w:sz w:val="24"/>
          <w:szCs w:val="24"/>
        </w:rPr>
        <w:t>三大目录</w:t>
      </w:r>
      <w:r w:rsidRPr="00E1766D">
        <w:rPr>
          <w:rFonts w:ascii="Times New Roman" w:eastAsia="宋体" w:hAnsi="Times New Roman" w:cs="Times New Roman"/>
          <w:color w:val="000000"/>
          <w:sz w:val="24"/>
          <w:szCs w:val="24"/>
        </w:rPr>
        <w:t>”</w:t>
      </w:r>
      <w:r w:rsidRPr="00E1766D">
        <w:rPr>
          <w:rFonts w:ascii="Times New Roman" w:eastAsia="宋体" w:hAnsi="Times New Roman" w:cs="Times New Roman"/>
          <w:color w:val="000000"/>
          <w:sz w:val="24"/>
          <w:szCs w:val="24"/>
        </w:rPr>
        <w:t>的备份。</w:t>
      </w:r>
    </w:p>
    <w:p w14:paraId="48518405" w14:textId="4C7A8D98" w:rsidR="00C546F3" w:rsidRPr="00E1766D" w:rsidRDefault="00C546F3" w:rsidP="00E1766D">
      <w:pPr>
        <w:spacing w:line="276" w:lineRule="auto"/>
        <w:ind w:left="1" w:firstLineChars="236" w:firstLine="566"/>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2. </w:t>
      </w:r>
      <w:r w:rsidRPr="00E1766D">
        <w:rPr>
          <w:rFonts w:ascii="Times New Roman" w:eastAsia="宋体" w:hAnsi="Times New Roman" w:cs="Times New Roman"/>
          <w:color w:val="000000"/>
          <w:sz w:val="24"/>
          <w:szCs w:val="24"/>
        </w:rPr>
        <w:t>当由于水灾、硬件故障等因素导致</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保信息系统数据不能使用时，将为医院提供可用的</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保系统数据库，医院提供的</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保系统数据库中的数据包含了除发生故障当天外的所有</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保系统数据。</w:t>
      </w:r>
    </w:p>
    <w:p w14:paraId="7A42955F" w14:textId="1496E2E7" w:rsidR="00C546F3" w:rsidRPr="00E1766D" w:rsidRDefault="00C546F3" w:rsidP="00E1766D">
      <w:pPr>
        <w:tabs>
          <w:tab w:val="left" w:pos="1134"/>
        </w:tabs>
        <w:spacing w:line="276" w:lineRule="auto"/>
        <w:ind w:firstLineChars="235" w:firstLine="564"/>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3. </w:t>
      </w:r>
      <w:r w:rsidRPr="00E1766D">
        <w:rPr>
          <w:rFonts w:ascii="Times New Roman" w:eastAsia="宋体" w:hAnsi="Times New Roman" w:cs="Times New Roman"/>
          <w:color w:val="000000"/>
          <w:sz w:val="24"/>
          <w:szCs w:val="24"/>
        </w:rPr>
        <w:t>可以协助医院制定</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保集群系统的数据转储方案或异地容灾方案，实现</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保系统的数据库异地容灾转储，使得</w:t>
      </w:r>
      <w:proofErr w:type="gramStart"/>
      <w:r w:rsidRPr="00E1766D">
        <w:rPr>
          <w:rFonts w:ascii="Times New Roman" w:eastAsia="宋体" w:hAnsi="Times New Roman" w:cs="Times New Roman"/>
          <w:color w:val="000000"/>
          <w:sz w:val="24"/>
          <w:szCs w:val="24"/>
        </w:rPr>
        <w:t>医保数据</w:t>
      </w:r>
      <w:proofErr w:type="gramEnd"/>
      <w:r w:rsidRPr="00E1766D">
        <w:rPr>
          <w:rFonts w:ascii="Times New Roman" w:eastAsia="宋体" w:hAnsi="Times New Roman" w:cs="Times New Roman"/>
          <w:color w:val="000000"/>
          <w:sz w:val="24"/>
          <w:szCs w:val="24"/>
        </w:rPr>
        <w:t>的安全性和完整性得到更有力的保障。</w:t>
      </w:r>
    </w:p>
    <w:p w14:paraId="67694A61" w14:textId="13E77C85" w:rsidR="00C546F3" w:rsidRPr="00E1766D" w:rsidRDefault="0062793B" w:rsidP="00E1766D">
      <w:pPr>
        <w:spacing w:line="276" w:lineRule="auto"/>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w:t>
      </w:r>
      <w:r w:rsidR="00E1766D" w:rsidRPr="00E1766D">
        <w:rPr>
          <w:rFonts w:ascii="Times New Roman" w:eastAsia="宋体" w:hAnsi="Times New Roman" w:cs="Times New Roman"/>
          <w:color w:val="000000"/>
          <w:sz w:val="24"/>
          <w:szCs w:val="24"/>
        </w:rPr>
        <w:t>五</w:t>
      </w:r>
      <w:r w:rsidRPr="00E1766D">
        <w:rPr>
          <w:rFonts w:ascii="Times New Roman" w:eastAsia="宋体" w:hAnsi="Times New Roman" w:cs="Times New Roman"/>
          <w:color w:val="000000"/>
          <w:sz w:val="24"/>
          <w:szCs w:val="24"/>
        </w:rPr>
        <w:t>）</w:t>
      </w:r>
      <w:r w:rsidR="00C546F3" w:rsidRPr="00E1766D">
        <w:rPr>
          <w:rFonts w:ascii="Times New Roman" w:eastAsia="宋体" w:hAnsi="Times New Roman" w:cs="Times New Roman"/>
          <w:color w:val="000000"/>
          <w:sz w:val="24"/>
          <w:szCs w:val="24"/>
        </w:rPr>
        <w:t>提供个性化技术培训</w:t>
      </w:r>
    </w:p>
    <w:p w14:paraId="4D576898" w14:textId="7B8B73DB"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1. </w:t>
      </w:r>
      <w:r w:rsidRPr="00E1766D">
        <w:rPr>
          <w:rFonts w:ascii="Times New Roman" w:eastAsia="宋体" w:hAnsi="Times New Roman" w:cs="Times New Roman"/>
          <w:color w:val="000000"/>
          <w:sz w:val="24"/>
          <w:szCs w:val="24"/>
        </w:rPr>
        <w:t>除向医院提供统一培训服务外，可以根据医院的要求，为医院各类专题的技术培训。</w:t>
      </w:r>
    </w:p>
    <w:p w14:paraId="2D5464A3" w14:textId="77777777"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2. </w:t>
      </w:r>
      <w:r w:rsidRPr="00E1766D">
        <w:rPr>
          <w:rFonts w:ascii="Times New Roman" w:eastAsia="宋体" w:hAnsi="Times New Roman" w:cs="Times New Roman"/>
          <w:color w:val="000000"/>
          <w:sz w:val="24"/>
          <w:szCs w:val="24"/>
        </w:rPr>
        <w:t>培训内容可以包括：门诊、住院结算业务的操作；医疗组件的操作；</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保集群部署和运</w:t>
      </w:r>
      <w:proofErr w:type="gramStart"/>
      <w:r w:rsidRPr="00E1766D">
        <w:rPr>
          <w:rFonts w:ascii="Times New Roman" w:eastAsia="宋体" w:hAnsi="Times New Roman" w:cs="Times New Roman"/>
          <w:color w:val="000000"/>
          <w:sz w:val="24"/>
          <w:szCs w:val="24"/>
        </w:rPr>
        <w:t>维基本</w:t>
      </w:r>
      <w:proofErr w:type="gramEnd"/>
      <w:r w:rsidRPr="00E1766D">
        <w:rPr>
          <w:rFonts w:ascii="Times New Roman" w:eastAsia="宋体" w:hAnsi="Times New Roman" w:cs="Times New Roman"/>
          <w:color w:val="000000"/>
          <w:sz w:val="24"/>
          <w:szCs w:val="24"/>
        </w:rPr>
        <w:t>知识；</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保故障应急处理；</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保系统日常维护；</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保数据结构及利用等。</w:t>
      </w:r>
    </w:p>
    <w:p w14:paraId="19A59DC1" w14:textId="77777777" w:rsidR="00C546F3" w:rsidRPr="00E1766D" w:rsidRDefault="00C546F3" w:rsidP="00E1766D">
      <w:pPr>
        <w:spacing w:line="276" w:lineRule="auto"/>
        <w:ind w:firstLineChars="200" w:firstLine="480"/>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3. </w:t>
      </w:r>
      <w:r w:rsidRPr="00E1766D">
        <w:rPr>
          <w:rFonts w:ascii="Times New Roman" w:eastAsia="宋体" w:hAnsi="Times New Roman" w:cs="Times New Roman"/>
          <w:color w:val="000000"/>
          <w:sz w:val="24"/>
          <w:szCs w:val="24"/>
        </w:rPr>
        <w:t>培训文档包括：操作说明；应急方案；</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保数据结构说明等。</w:t>
      </w:r>
    </w:p>
    <w:p w14:paraId="01A1B51B" w14:textId="554550C6" w:rsidR="00C546F3" w:rsidRPr="00E1766D" w:rsidRDefault="0062793B" w:rsidP="00E1766D">
      <w:pPr>
        <w:spacing w:line="276" w:lineRule="auto"/>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w:t>
      </w:r>
      <w:r w:rsidR="00E1766D" w:rsidRPr="00E1766D">
        <w:rPr>
          <w:rFonts w:ascii="Times New Roman" w:eastAsia="宋体" w:hAnsi="Times New Roman" w:cs="Times New Roman"/>
          <w:color w:val="000000"/>
          <w:sz w:val="24"/>
          <w:szCs w:val="24"/>
        </w:rPr>
        <w:t>六</w:t>
      </w:r>
      <w:r w:rsidRPr="00E1766D">
        <w:rPr>
          <w:rFonts w:ascii="Times New Roman" w:eastAsia="宋体" w:hAnsi="Times New Roman" w:cs="Times New Roman"/>
          <w:color w:val="000000"/>
          <w:sz w:val="24"/>
          <w:szCs w:val="24"/>
        </w:rPr>
        <w:t>）</w:t>
      </w:r>
      <w:r w:rsidR="00D01C6C">
        <w:rPr>
          <w:rFonts w:ascii="Times New Roman" w:eastAsia="宋体" w:hAnsi="Times New Roman" w:cs="Times New Roman" w:hint="eastAsia"/>
          <w:color w:val="000000"/>
          <w:sz w:val="24"/>
          <w:szCs w:val="24"/>
        </w:rPr>
        <w:t>其它要求</w:t>
      </w:r>
    </w:p>
    <w:p w14:paraId="33AD84EE" w14:textId="55E18DE7"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 xml:space="preserve">1. </w:t>
      </w:r>
      <w:r w:rsidR="00C546F3" w:rsidRPr="00E1766D">
        <w:rPr>
          <w:rFonts w:ascii="Times New Roman" w:eastAsia="宋体" w:hAnsi="Times New Roman" w:cs="Times New Roman"/>
          <w:color w:val="000000"/>
          <w:sz w:val="24"/>
          <w:szCs w:val="24"/>
        </w:rPr>
        <w:t>在必要时，如医院系统全面切换、医院重大事件等情况，提供短期</w:t>
      </w:r>
      <w:proofErr w:type="gramStart"/>
      <w:r w:rsidR="00C546F3" w:rsidRPr="00E1766D">
        <w:rPr>
          <w:rFonts w:ascii="Times New Roman" w:eastAsia="宋体" w:hAnsi="Times New Roman" w:cs="Times New Roman"/>
          <w:color w:val="000000"/>
          <w:sz w:val="24"/>
          <w:szCs w:val="24"/>
        </w:rPr>
        <w:t>驻医院</w:t>
      </w:r>
      <w:proofErr w:type="gramEnd"/>
      <w:r w:rsidR="00C546F3" w:rsidRPr="00E1766D">
        <w:rPr>
          <w:rFonts w:ascii="Times New Roman" w:eastAsia="宋体" w:hAnsi="Times New Roman" w:cs="Times New Roman"/>
          <w:color w:val="000000"/>
          <w:sz w:val="24"/>
          <w:szCs w:val="24"/>
        </w:rPr>
        <w:t>现场服务。</w:t>
      </w:r>
    </w:p>
    <w:p w14:paraId="5B296DBF" w14:textId="0B14A7B1" w:rsidR="00C546F3" w:rsidRPr="00E1766D"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2</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协助医院制定和演练</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保信息系统应急</w:t>
      </w:r>
      <w:r>
        <w:rPr>
          <w:rFonts w:ascii="Times New Roman" w:eastAsia="宋体" w:hAnsi="Times New Roman" w:cs="Times New Roman" w:hint="eastAsia"/>
          <w:color w:val="000000"/>
          <w:sz w:val="24"/>
          <w:szCs w:val="24"/>
        </w:rPr>
        <w:t>预案。</w:t>
      </w:r>
      <w:r w:rsidR="00C546F3" w:rsidRPr="00E1766D">
        <w:rPr>
          <w:rFonts w:ascii="Times New Roman" w:eastAsia="宋体" w:hAnsi="Times New Roman" w:cs="Times New Roman"/>
          <w:color w:val="000000"/>
          <w:sz w:val="24"/>
          <w:szCs w:val="24"/>
        </w:rPr>
        <w:t>当</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保集群系统整体</w:t>
      </w:r>
      <w:proofErr w:type="gramStart"/>
      <w:r w:rsidR="00C546F3" w:rsidRPr="00E1766D">
        <w:rPr>
          <w:rFonts w:ascii="Times New Roman" w:eastAsia="宋体" w:hAnsi="Times New Roman" w:cs="Times New Roman"/>
          <w:color w:val="000000"/>
          <w:sz w:val="24"/>
          <w:szCs w:val="24"/>
        </w:rPr>
        <w:t>宕</w:t>
      </w:r>
      <w:proofErr w:type="gramEnd"/>
      <w:r w:rsidR="00C546F3" w:rsidRPr="00E1766D">
        <w:rPr>
          <w:rFonts w:ascii="Times New Roman" w:eastAsia="宋体" w:hAnsi="Times New Roman" w:cs="Times New Roman"/>
          <w:color w:val="000000"/>
          <w:sz w:val="24"/>
          <w:szCs w:val="24"/>
        </w:rPr>
        <w:t>机时，在</w:t>
      </w:r>
      <w:r w:rsidR="00C546F3" w:rsidRPr="00E1766D">
        <w:rPr>
          <w:rFonts w:ascii="Times New Roman" w:eastAsia="宋体" w:hAnsi="Times New Roman" w:cs="Times New Roman"/>
          <w:color w:val="000000"/>
          <w:sz w:val="24"/>
          <w:szCs w:val="24"/>
        </w:rPr>
        <w:t>1</w:t>
      </w:r>
      <w:r w:rsidR="00C546F3" w:rsidRPr="00E1766D">
        <w:rPr>
          <w:rFonts w:ascii="Times New Roman" w:eastAsia="宋体" w:hAnsi="Times New Roman" w:cs="Times New Roman"/>
          <w:color w:val="000000"/>
          <w:sz w:val="24"/>
          <w:szCs w:val="24"/>
        </w:rPr>
        <w:t>个小时内启用北京协和医院的</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保备用服务器，恢复医院</w:t>
      </w:r>
      <w:proofErr w:type="gramStart"/>
      <w:r w:rsidR="00C546F3" w:rsidRPr="00E1766D">
        <w:rPr>
          <w:rFonts w:ascii="Times New Roman" w:eastAsia="宋体" w:hAnsi="Times New Roman" w:cs="Times New Roman"/>
          <w:color w:val="000000"/>
          <w:sz w:val="24"/>
          <w:szCs w:val="24"/>
        </w:rPr>
        <w:t>医</w:t>
      </w:r>
      <w:proofErr w:type="gramEnd"/>
      <w:r w:rsidR="00C546F3" w:rsidRPr="00E1766D">
        <w:rPr>
          <w:rFonts w:ascii="Times New Roman" w:eastAsia="宋体" w:hAnsi="Times New Roman" w:cs="Times New Roman"/>
          <w:color w:val="000000"/>
          <w:sz w:val="24"/>
          <w:szCs w:val="24"/>
        </w:rPr>
        <w:t>保结算业务。</w:t>
      </w:r>
    </w:p>
    <w:p w14:paraId="57D82727" w14:textId="77777777" w:rsidR="002B1C56"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3</w:t>
      </w:r>
      <w:r>
        <w:rPr>
          <w:rFonts w:ascii="Times New Roman" w:eastAsia="宋体" w:hAnsi="Times New Roman" w:cs="Times New Roman"/>
          <w:color w:val="000000"/>
          <w:sz w:val="24"/>
          <w:szCs w:val="24"/>
        </w:rPr>
        <w:t xml:space="preserve">. </w:t>
      </w:r>
      <w:r w:rsidR="00C546F3" w:rsidRPr="00E1766D">
        <w:rPr>
          <w:rFonts w:ascii="Times New Roman" w:eastAsia="宋体" w:hAnsi="Times New Roman" w:cs="Times New Roman"/>
          <w:color w:val="000000"/>
          <w:sz w:val="24"/>
          <w:szCs w:val="24"/>
        </w:rPr>
        <w:t>保障北京协和医院</w:t>
      </w:r>
      <w:proofErr w:type="gramStart"/>
      <w:r w:rsidR="00C546F3" w:rsidRPr="00E1766D">
        <w:rPr>
          <w:rFonts w:ascii="Times New Roman" w:eastAsia="宋体" w:hAnsi="Times New Roman" w:cs="Times New Roman"/>
          <w:color w:val="000000"/>
          <w:sz w:val="24"/>
          <w:szCs w:val="24"/>
        </w:rPr>
        <w:t>医保高</w:t>
      </w:r>
      <w:proofErr w:type="gramEnd"/>
      <w:r w:rsidR="00C546F3" w:rsidRPr="00E1766D">
        <w:rPr>
          <w:rFonts w:ascii="Times New Roman" w:eastAsia="宋体" w:hAnsi="Times New Roman" w:cs="Times New Roman"/>
          <w:color w:val="000000"/>
          <w:sz w:val="24"/>
          <w:szCs w:val="24"/>
        </w:rPr>
        <w:t>可用集群系统的全年可用性大于</w:t>
      </w:r>
      <w:r w:rsidR="00C546F3" w:rsidRPr="00E1766D">
        <w:rPr>
          <w:rFonts w:ascii="Times New Roman" w:eastAsia="宋体" w:hAnsi="Times New Roman" w:cs="Times New Roman"/>
          <w:color w:val="000000"/>
          <w:sz w:val="24"/>
          <w:szCs w:val="24"/>
        </w:rPr>
        <w:t>99.9</w:t>
      </w:r>
      <w:r w:rsidR="00D01C6C">
        <w:rPr>
          <w:rFonts w:ascii="Times New Roman" w:eastAsia="宋体" w:hAnsi="Times New Roman" w:cs="Times New Roman"/>
          <w:color w:val="000000"/>
          <w:sz w:val="24"/>
          <w:szCs w:val="24"/>
        </w:rPr>
        <w:t>％</w:t>
      </w:r>
      <w:r w:rsidR="00D01C6C">
        <w:rPr>
          <w:rFonts w:ascii="Times New Roman" w:eastAsia="宋体" w:hAnsi="Times New Roman" w:cs="Times New Roman" w:hint="eastAsia"/>
          <w:color w:val="000000"/>
          <w:sz w:val="24"/>
          <w:szCs w:val="24"/>
        </w:rPr>
        <w:t>。</w:t>
      </w:r>
    </w:p>
    <w:p w14:paraId="44081AA9" w14:textId="061C93CC" w:rsidR="00D01C6C" w:rsidRDefault="002B1C56" w:rsidP="002B1C56">
      <w:pPr>
        <w:spacing w:line="276"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4</w:t>
      </w:r>
      <w:r>
        <w:rPr>
          <w:rFonts w:ascii="Times New Roman" w:eastAsia="宋体" w:hAnsi="Times New Roman" w:cs="Times New Roman"/>
          <w:color w:val="000000"/>
          <w:sz w:val="24"/>
          <w:szCs w:val="24"/>
        </w:rPr>
        <w:t xml:space="preserve">. </w:t>
      </w:r>
      <w:proofErr w:type="gramStart"/>
      <w:r w:rsidR="00D01C6C" w:rsidRPr="00E1766D">
        <w:rPr>
          <w:rFonts w:ascii="Times New Roman" w:eastAsia="宋体" w:hAnsi="Times New Roman" w:cs="Times New Roman"/>
          <w:color w:val="000000"/>
          <w:sz w:val="24"/>
          <w:szCs w:val="24"/>
        </w:rPr>
        <w:t>医保应用</w:t>
      </w:r>
      <w:proofErr w:type="gramEnd"/>
      <w:r w:rsidR="00D01C6C" w:rsidRPr="00E1766D">
        <w:rPr>
          <w:rFonts w:ascii="Times New Roman" w:eastAsia="宋体" w:hAnsi="Times New Roman" w:cs="Times New Roman"/>
          <w:color w:val="000000"/>
          <w:sz w:val="24"/>
          <w:szCs w:val="24"/>
        </w:rPr>
        <w:t>系统升级之前，在北京市人力资源和社会保障局规定的升级时间区间内与医院协商具体升级时间，由医院与共同决定升级时间。</w:t>
      </w:r>
    </w:p>
    <w:p w14:paraId="78D05F7F" w14:textId="4876C81D" w:rsidR="002B1C56" w:rsidRPr="00E1766D" w:rsidRDefault="002B1C56" w:rsidP="002B1C56">
      <w:pPr>
        <w:spacing w:line="276" w:lineRule="auto"/>
        <w:ind w:firstLine="465"/>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5</w:t>
      </w:r>
      <w:r w:rsidRPr="00E1766D">
        <w:rPr>
          <w:rFonts w:ascii="Times New Roman" w:eastAsia="宋体" w:hAnsi="Times New Roman" w:cs="Times New Roman"/>
          <w:color w:val="000000"/>
          <w:sz w:val="24"/>
          <w:szCs w:val="24"/>
        </w:rPr>
        <w:t>．为北京协和医院的客户化定制项目提供方案咨询和技术支持工作。</w:t>
      </w:r>
    </w:p>
    <w:p w14:paraId="1CD42FFA" w14:textId="77777777" w:rsidR="008938E7" w:rsidRPr="00E1766D" w:rsidRDefault="008938E7" w:rsidP="00E1766D">
      <w:pPr>
        <w:spacing w:line="276" w:lineRule="auto"/>
        <w:rPr>
          <w:rFonts w:ascii="Times New Roman" w:eastAsia="宋体" w:hAnsi="Times New Roman" w:cs="Times New Roman"/>
          <w:sz w:val="24"/>
          <w:szCs w:val="24"/>
        </w:rPr>
      </w:pPr>
    </w:p>
    <w:p w14:paraId="13415726" w14:textId="77777777" w:rsidR="008938E7" w:rsidRPr="00E1766D" w:rsidRDefault="008938E7"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四、服务人员要求</w:t>
      </w:r>
    </w:p>
    <w:p w14:paraId="70044FDA" w14:textId="77777777" w:rsidR="00502815" w:rsidRPr="00E1766D" w:rsidRDefault="00502815" w:rsidP="00E1766D">
      <w:pPr>
        <w:spacing w:line="276" w:lineRule="auto"/>
        <w:ind w:firstLine="465"/>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1. </w:t>
      </w:r>
      <w:r w:rsidRPr="00E1766D">
        <w:rPr>
          <w:rFonts w:ascii="Times New Roman" w:eastAsia="宋体" w:hAnsi="Times New Roman" w:cs="Times New Roman"/>
          <w:color w:val="000000"/>
          <w:sz w:val="24"/>
          <w:szCs w:val="24"/>
        </w:rPr>
        <w:t>指派一名服务经理，统一协调技术服务，并作为与甲方日常联络接口人，每周与北京协和医院主动沟通，有问题时随叫随到。</w:t>
      </w:r>
    </w:p>
    <w:p w14:paraId="70784A77" w14:textId="77777777" w:rsidR="00502815" w:rsidRPr="00E1766D" w:rsidRDefault="00502815" w:rsidP="00E1766D">
      <w:pPr>
        <w:spacing w:line="276" w:lineRule="auto"/>
        <w:ind w:firstLine="465"/>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2. </w:t>
      </w:r>
      <w:r w:rsidRPr="00E1766D">
        <w:rPr>
          <w:rFonts w:ascii="Times New Roman" w:eastAsia="宋体" w:hAnsi="Times New Roman" w:cs="Times New Roman"/>
          <w:color w:val="000000"/>
          <w:sz w:val="24"/>
          <w:szCs w:val="24"/>
        </w:rPr>
        <w:t>提供</w:t>
      </w:r>
      <w:r w:rsidRPr="00E1766D">
        <w:rPr>
          <w:rFonts w:ascii="Times New Roman" w:eastAsia="宋体" w:hAnsi="Times New Roman" w:cs="Times New Roman"/>
          <w:color w:val="000000"/>
          <w:sz w:val="24"/>
          <w:szCs w:val="24"/>
        </w:rPr>
        <w:t>24</w:t>
      </w:r>
      <w:r w:rsidRPr="00E1766D">
        <w:rPr>
          <w:rFonts w:ascii="Times New Roman" w:eastAsia="宋体" w:hAnsi="Times New Roman" w:cs="Times New Roman"/>
          <w:color w:val="000000"/>
          <w:sz w:val="24"/>
          <w:szCs w:val="24"/>
        </w:rPr>
        <w:t>小时专人专线电话技术支持服务。北京协和医院可以通过统一平台</w:t>
      </w:r>
      <w:r w:rsidRPr="00E1766D">
        <w:rPr>
          <w:rFonts w:ascii="Times New Roman" w:eastAsia="宋体" w:hAnsi="Times New Roman" w:cs="Times New Roman"/>
          <w:color w:val="000000"/>
          <w:sz w:val="24"/>
          <w:szCs w:val="24"/>
        </w:rPr>
        <w:t>010-5930700</w:t>
      </w:r>
      <w:r w:rsidRPr="00E1766D">
        <w:rPr>
          <w:rFonts w:ascii="Times New Roman" w:eastAsia="宋体" w:hAnsi="Times New Roman" w:cs="Times New Roman"/>
          <w:color w:val="000000"/>
          <w:sz w:val="24"/>
          <w:szCs w:val="24"/>
        </w:rPr>
        <w:t>申报故障，也可以通过直接拨打接口人电话申请服务。</w:t>
      </w:r>
    </w:p>
    <w:p w14:paraId="51CDA334" w14:textId="77777777" w:rsidR="00502815" w:rsidRPr="00E1766D" w:rsidRDefault="00502815" w:rsidP="00E1766D">
      <w:pPr>
        <w:spacing w:line="276" w:lineRule="auto"/>
        <w:ind w:firstLine="465"/>
        <w:rPr>
          <w:rFonts w:ascii="Times New Roman" w:eastAsia="宋体" w:hAnsi="Times New Roman" w:cs="Times New Roman"/>
          <w:color w:val="000000"/>
          <w:sz w:val="24"/>
          <w:szCs w:val="24"/>
        </w:rPr>
      </w:pPr>
      <w:r w:rsidRPr="00E1766D">
        <w:rPr>
          <w:rFonts w:ascii="Times New Roman" w:eastAsia="宋体" w:hAnsi="Times New Roman" w:cs="Times New Roman"/>
          <w:color w:val="000000"/>
          <w:sz w:val="24"/>
          <w:szCs w:val="24"/>
        </w:rPr>
        <w:t xml:space="preserve">3. </w:t>
      </w:r>
      <w:r w:rsidRPr="00E1766D">
        <w:rPr>
          <w:rFonts w:ascii="Times New Roman" w:eastAsia="宋体" w:hAnsi="Times New Roman" w:cs="Times New Roman"/>
          <w:color w:val="000000"/>
          <w:sz w:val="24"/>
          <w:szCs w:val="24"/>
        </w:rPr>
        <w:t>为北京协和医院组建技术服务团队，不少于</w:t>
      </w:r>
      <w:r w:rsidRPr="00E1766D">
        <w:rPr>
          <w:rFonts w:ascii="Times New Roman" w:eastAsia="宋体" w:hAnsi="Times New Roman" w:cs="Times New Roman"/>
          <w:color w:val="000000"/>
          <w:sz w:val="24"/>
          <w:szCs w:val="24"/>
        </w:rPr>
        <w:t>4</w:t>
      </w:r>
      <w:r w:rsidRPr="00E1766D">
        <w:rPr>
          <w:rFonts w:ascii="Times New Roman" w:eastAsia="宋体" w:hAnsi="Times New Roman" w:cs="Times New Roman"/>
          <w:color w:val="000000"/>
          <w:sz w:val="24"/>
          <w:szCs w:val="24"/>
        </w:rPr>
        <w:t>人，团队成员包括、服务接口人、培训负责人、后台监控负责人、商务协调人等，服务团队配置的人员要求为</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保业务方面的骨干，熟悉协和医院的</w:t>
      </w:r>
      <w:proofErr w:type="gramStart"/>
      <w:r w:rsidRPr="00E1766D">
        <w:rPr>
          <w:rFonts w:ascii="Times New Roman" w:eastAsia="宋体" w:hAnsi="Times New Roman" w:cs="Times New Roman"/>
          <w:color w:val="000000"/>
          <w:sz w:val="24"/>
          <w:szCs w:val="24"/>
        </w:rPr>
        <w:t>医</w:t>
      </w:r>
      <w:proofErr w:type="gramEnd"/>
      <w:r w:rsidRPr="00E1766D">
        <w:rPr>
          <w:rFonts w:ascii="Times New Roman" w:eastAsia="宋体" w:hAnsi="Times New Roman" w:cs="Times New Roman"/>
          <w:color w:val="000000"/>
          <w:sz w:val="24"/>
          <w:szCs w:val="24"/>
        </w:rPr>
        <w:t>保业务。</w:t>
      </w:r>
    </w:p>
    <w:p w14:paraId="2956B76B" w14:textId="620BC9D4" w:rsidR="00502815" w:rsidRPr="00E1766D" w:rsidRDefault="002B1C56" w:rsidP="00E1766D">
      <w:pPr>
        <w:spacing w:line="276" w:lineRule="auto"/>
        <w:ind w:firstLine="465"/>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4</w:t>
      </w:r>
      <w:r w:rsidR="00502815" w:rsidRPr="00E1766D">
        <w:rPr>
          <w:rFonts w:ascii="Times New Roman" w:eastAsia="宋体" w:hAnsi="Times New Roman" w:cs="Times New Roman"/>
          <w:color w:val="000000"/>
          <w:sz w:val="24"/>
          <w:szCs w:val="24"/>
        </w:rPr>
        <w:t>．对于医院特殊院区的服务要符合院方相关特殊要求，对于技术服务的人</w:t>
      </w:r>
      <w:r w:rsidR="00502815" w:rsidRPr="00E1766D">
        <w:rPr>
          <w:rFonts w:ascii="Times New Roman" w:eastAsia="宋体" w:hAnsi="Times New Roman" w:cs="Times New Roman"/>
          <w:color w:val="000000"/>
          <w:sz w:val="24"/>
          <w:szCs w:val="24"/>
        </w:rPr>
        <w:lastRenderedPageBreak/>
        <w:t>员要遵守相应的厂商和人员管理制度，要按照院方安排及时签订安保和保密相关协议。</w:t>
      </w:r>
    </w:p>
    <w:p w14:paraId="37FC4648" w14:textId="77777777" w:rsidR="00000B9A" w:rsidRPr="00E1766D" w:rsidRDefault="008938E7"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五</w:t>
      </w:r>
      <w:r w:rsidR="000001FF" w:rsidRPr="00E1766D">
        <w:rPr>
          <w:rFonts w:ascii="Times New Roman" w:eastAsia="宋体" w:hAnsi="Times New Roman" w:cs="Times New Roman"/>
          <w:sz w:val="24"/>
          <w:szCs w:val="24"/>
        </w:rPr>
        <w:t>、</w:t>
      </w:r>
      <w:r w:rsidR="00580EFF" w:rsidRPr="00E1766D">
        <w:rPr>
          <w:rFonts w:ascii="Times New Roman" w:eastAsia="宋体" w:hAnsi="Times New Roman" w:cs="Times New Roman"/>
          <w:sz w:val="24"/>
          <w:szCs w:val="24"/>
        </w:rPr>
        <w:t>服务</w:t>
      </w:r>
      <w:r w:rsidR="00000B9A" w:rsidRPr="00E1766D">
        <w:rPr>
          <w:rFonts w:ascii="Times New Roman" w:eastAsia="宋体" w:hAnsi="Times New Roman" w:cs="Times New Roman"/>
          <w:sz w:val="24"/>
          <w:szCs w:val="24"/>
        </w:rPr>
        <w:t>验收标准</w:t>
      </w:r>
    </w:p>
    <w:p w14:paraId="642116CA" w14:textId="77777777" w:rsidR="00000B9A" w:rsidRPr="00E1766D" w:rsidRDefault="00B010C0" w:rsidP="00E1766D">
      <w:pPr>
        <w:spacing w:line="276" w:lineRule="auto"/>
        <w:rPr>
          <w:rFonts w:ascii="Times New Roman" w:eastAsia="宋体" w:hAnsi="Times New Roman" w:cs="Times New Roman"/>
          <w:sz w:val="24"/>
          <w:szCs w:val="24"/>
        </w:rPr>
      </w:pPr>
      <w:proofErr w:type="gramStart"/>
      <w:r w:rsidRPr="00E1766D">
        <w:rPr>
          <w:rFonts w:ascii="Times New Roman" w:eastAsia="宋体" w:hAnsi="Times New Roman" w:cs="Times New Roman"/>
          <w:sz w:val="24"/>
          <w:szCs w:val="24"/>
        </w:rPr>
        <w:t>医</w:t>
      </w:r>
      <w:proofErr w:type="gramEnd"/>
      <w:r w:rsidRPr="00E1766D">
        <w:rPr>
          <w:rFonts w:ascii="Times New Roman" w:eastAsia="宋体" w:hAnsi="Times New Roman" w:cs="Times New Roman"/>
          <w:sz w:val="24"/>
          <w:szCs w:val="24"/>
        </w:rPr>
        <w:t>保信息系统服务评价表</w:t>
      </w:r>
      <w:r w:rsidRPr="00E1766D">
        <w:rPr>
          <w:rFonts w:ascii="Times New Roman" w:eastAsia="宋体" w:hAnsi="Times New Roman" w:cs="Times New Roman"/>
          <w:sz w:val="24"/>
          <w:szCs w:val="24"/>
        </w:rPr>
        <w:t>-</w:t>
      </w:r>
      <w:r w:rsidRPr="00E1766D">
        <w:rPr>
          <w:rFonts w:ascii="Times New Roman" w:eastAsia="宋体" w:hAnsi="Times New Roman" w:cs="Times New Roman"/>
          <w:sz w:val="24"/>
          <w:szCs w:val="24"/>
        </w:rPr>
        <w:t>评价大于</w:t>
      </w:r>
      <w:r w:rsidRPr="00E1766D">
        <w:rPr>
          <w:rFonts w:ascii="Times New Roman" w:eastAsia="宋体" w:hAnsi="Times New Roman" w:cs="Times New Roman"/>
          <w:sz w:val="24"/>
          <w:szCs w:val="24"/>
        </w:rPr>
        <w:t>80</w:t>
      </w:r>
      <w:r w:rsidRPr="00E1766D">
        <w:rPr>
          <w:rFonts w:ascii="Times New Roman" w:eastAsia="宋体" w:hAnsi="Times New Roman" w:cs="Times New Roman"/>
          <w:sz w:val="24"/>
          <w:szCs w:val="24"/>
        </w:rPr>
        <w:t>分。</w:t>
      </w:r>
    </w:p>
    <w:tbl>
      <w:tblPr>
        <w:tblpPr w:leftFromText="180" w:rightFromText="180" w:vertAnchor="text" w:horzAnchor="margin" w:tblpXSpec="center" w:tblpY="274"/>
        <w:tblW w:w="5000" w:type="pct"/>
        <w:tblLook w:val="0000" w:firstRow="0" w:lastRow="0" w:firstColumn="0" w:lastColumn="0" w:noHBand="0" w:noVBand="0"/>
      </w:tblPr>
      <w:tblGrid>
        <w:gridCol w:w="1555"/>
        <w:gridCol w:w="708"/>
        <w:gridCol w:w="2695"/>
        <w:gridCol w:w="708"/>
        <w:gridCol w:w="2630"/>
      </w:tblGrid>
      <w:tr w:rsidR="00E169CD" w:rsidRPr="00E1766D" w14:paraId="2458042F" w14:textId="77777777" w:rsidTr="00E169CD">
        <w:trPr>
          <w:trHeight w:val="401"/>
        </w:trPr>
        <w:tc>
          <w:tcPr>
            <w:tcW w:w="937" w:type="pct"/>
            <w:tcBorders>
              <w:top w:val="single" w:sz="4" w:space="0" w:color="auto"/>
              <w:left w:val="single" w:sz="4" w:space="0" w:color="auto"/>
              <w:bottom w:val="single" w:sz="4" w:space="0" w:color="auto"/>
              <w:right w:val="single" w:sz="4" w:space="0" w:color="auto"/>
            </w:tcBorders>
            <w:vAlign w:val="center"/>
          </w:tcPr>
          <w:p w14:paraId="64742D08"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评价指标</w:t>
            </w:r>
          </w:p>
        </w:tc>
        <w:tc>
          <w:tcPr>
            <w:tcW w:w="427" w:type="pct"/>
            <w:tcBorders>
              <w:top w:val="single" w:sz="4" w:space="0" w:color="auto"/>
              <w:left w:val="nil"/>
              <w:bottom w:val="single" w:sz="4" w:space="0" w:color="auto"/>
              <w:right w:val="single" w:sz="4" w:space="0" w:color="auto"/>
            </w:tcBorders>
            <w:vAlign w:val="center"/>
          </w:tcPr>
          <w:p w14:paraId="57F06A17"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总分</w:t>
            </w:r>
          </w:p>
        </w:tc>
        <w:tc>
          <w:tcPr>
            <w:tcW w:w="1624" w:type="pct"/>
            <w:tcBorders>
              <w:top w:val="single" w:sz="4" w:space="0" w:color="auto"/>
              <w:left w:val="nil"/>
              <w:bottom w:val="single" w:sz="4" w:space="0" w:color="auto"/>
              <w:right w:val="single" w:sz="4" w:space="0" w:color="auto"/>
            </w:tcBorders>
            <w:vAlign w:val="center"/>
          </w:tcPr>
          <w:p w14:paraId="3D22DA8F"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考核项目</w:t>
            </w:r>
          </w:p>
        </w:tc>
        <w:tc>
          <w:tcPr>
            <w:tcW w:w="427" w:type="pct"/>
            <w:tcBorders>
              <w:top w:val="single" w:sz="4" w:space="0" w:color="auto"/>
              <w:left w:val="nil"/>
              <w:bottom w:val="single" w:sz="4" w:space="0" w:color="auto"/>
              <w:right w:val="single" w:sz="4" w:space="0" w:color="auto"/>
            </w:tcBorders>
            <w:vAlign w:val="center"/>
          </w:tcPr>
          <w:p w14:paraId="7D27707E"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得分</w:t>
            </w:r>
          </w:p>
        </w:tc>
        <w:tc>
          <w:tcPr>
            <w:tcW w:w="1586" w:type="pct"/>
            <w:tcBorders>
              <w:top w:val="single" w:sz="4" w:space="0" w:color="auto"/>
              <w:left w:val="nil"/>
              <w:bottom w:val="single" w:sz="4" w:space="0" w:color="auto"/>
              <w:right w:val="single" w:sz="4" w:space="0" w:color="auto"/>
            </w:tcBorders>
            <w:vAlign w:val="center"/>
          </w:tcPr>
          <w:p w14:paraId="6D139C17"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详细描述</w:t>
            </w:r>
          </w:p>
        </w:tc>
      </w:tr>
      <w:tr w:rsidR="00E169CD" w:rsidRPr="00E1766D" w14:paraId="316B40C0" w14:textId="77777777" w:rsidTr="00E169CD">
        <w:trPr>
          <w:trHeight w:val="20"/>
        </w:trPr>
        <w:tc>
          <w:tcPr>
            <w:tcW w:w="937" w:type="pct"/>
            <w:vMerge w:val="restart"/>
            <w:tcBorders>
              <w:top w:val="nil"/>
              <w:left w:val="single" w:sz="4" w:space="0" w:color="auto"/>
              <w:right w:val="single" w:sz="4" w:space="0" w:color="auto"/>
            </w:tcBorders>
            <w:vAlign w:val="center"/>
          </w:tcPr>
          <w:p w14:paraId="5FA55338"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服务及时性及解决率</w:t>
            </w:r>
          </w:p>
        </w:tc>
        <w:tc>
          <w:tcPr>
            <w:tcW w:w="427" w:type="pct"/>
            <w:vMerge w:val="restart"/>
            <w:tcBorders>
              <w:top w:val="nil"/>
              <w:left w:val="single" w:sz="4" w:space="0" w:color="auto"/>
              <w:right w:val="single" w:sz="4" w:space="0" w:color="auto"/>
            </w:tcBorders>
            <w:vAlign w:val="center"/>
          </w:tcPr>
          <w:p w14:paraId="64766482"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40</w:t>
            </w:r>
          </w:p>
        </w:tc>
        <w:tc>
          <w:tcPr>
            <w:tcW w:w="1624" w:type="pct"/>
            <w:tcBorders>
              <w:top w:val="nil"/>
              <w:left w:val="nil"/>
              <w:bottom w:val="single" w:sz="4" w:space="0" w:color="auto"/>
              <w:right w:val="single" w:sz="4" w:space="0" w:color="auto"/>
            </w:tcBorders>
            <w:vAlign w:val="center"/>
          </w:tcPr>
          <w:p w14:paraId="2CFAAEE9"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电话服务及时性</w:t>
            </w:r>
          </w:p>
        </w:tc>
        <w:tc>
          <w:tcPr>
            <w:tcW w:w="427" w:type="pct"/>
            <w:tcBorders>
              <w:top w:val="nil"/>
              <w:left w:val="nil"/>
              <w:bottom w:val="single" w:sz="4" w:space="0" w:color="auto"/>
              <w:right w:val="single" w:sz="4" w:space="0" w:color="auto"/>
            </w:tcBorders>
            <w:vAlign w:val="center"/>
          </w:tcPr>
          <w:p w14:paraId="2814F8C3"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nil"/>
              <w:left w:val="nil"/>
              <w:bottom w:val="single" w:sz="4" w:space="0" w:color="auto"/>
              <w:right w:val="single" w:sz="4" w:space="0" w:color="auto"/>
            </w:tcBorders>
          </w:tcPr>
          <w:p w14:paraId="47981BB1"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3F58470F" w14:textId="77777777" w:rsidTr="00E169CD">
        <w:trPr>
          <w:trHeight w:val="20"/>
        </w:trPr>
        <w:tc>
          <w:tcPr>
            <w:tcW w:w="937" w:type="pct"/>
            <w:vMerge/>
            <w:tcBorders>
              <w:left w:val="single" w:sz="4" w:space="0" w:color="auto"/>
              <w:right w:val="single" w:sz="4" w:space="0" w:color="auto"/>
            </w:tcBorders>
            <w:vAlign w:val="center"/>
          </w:tcPr>
          <w:p w14:paraId="7A9FCB5B" w14:textId="77777777" w:rsidR="00B010C0" w:rsidRPr="00E1766D" w:rsidRDefault="00B010C0" w:rsidP="00E1766D">
            <w:pPr>
              <w:spacing w:line="276" w:lineRule="auto"/>
              <w:rPr>
                <w:rFonts w:ascii="Times New Roman" w:eastAsia="宋体" w:hAnsi="Times New Roman" w:cs="Times New Roman"/>
                <w:sz w:val="24"/>
                <w:szCs w:val="24"/>
              </w:rPr>
            </w:pPr>
          </w:p>
        </w:tc>
        <w:tc>
          <w:tcPr>
            <w:tcW w:w="427" w:type="pct"/>
            <w:vMerge/>
            <w:tcBorders>
              <w:left w:val="single" w:sz="4" w:space="0" w:color="auto"/>
              <w:right w:val="single" w:sz="4" w:space="0" w:color="auto"/>
            </w:tcBorders>
            <w:vAlign w:val="center"/>
          </w:tcPr>
          <w:p w14:paraId="5F495872" w14:textId="77777777" w:rsidR="00B010C0" w:rsidRPr="00E1766D" w:rsidRDefault="00B010C0" w:rsidP="00E169CD">
            <w:pPr>
              <w:spacing w:line="276" w:lineRule="auto"/>
              <w:jc w:val="right"/>
              <w:rPr>
                <w:rFonts w:ascii="Times New Roman" w:eastAsia="宋体" w:hAnsi="Times New Roman" w:cs="Times New Roman"/>
                <w:sz w:val="24"/>
                <w:szCs w:val="24"/>
              </w:rPr>
            </w:pPr>
          </w:p>
        </w:tc>
        <w:tc>
          <w:tcPr>
            <w:tcW w:w="1624" w:type="pct"/>
            <w:tcBorders>
              <w:top w:val="nil"/>
              <w:left w:val="nil"/>
              <w:bottom w:val="single" w:sz="4" w:space="0" w:color="auto"/>
              <w:right w:val="single" w:sz="4" w:space="0" w:color="auto"/>
            </w:tcBorders>
            <w:vAlign w:val="center"/>
          </w:tcPr>
          <w:p w14:paraId="1BD2E6F5"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电话服务问题解决率</w:t>
            </w:r>
          </w:p>
        </w:tc>
        <w:tc>
          <w:tcPr>
            <w:tcW w:w="427" w:type="pct"/>
            <w:tcBorders>
              <w:top w:val="nil"/>
              <w:left w:val="nil"/>
              <w:bottom w:val="single" w:sz="4" w:space="0" w:color="auto"/>
              <w:right w:val="single" w:sz="4" w:space="0" w:color="auto"/>
            </w:tcBorders>
            <w:vAlign w:val="center"/>
          </w:tcPr>
          <w:p w14:paraId="04F2FACE"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9</w:t>
            </w:r>
          </w:p>
        </w:tc>
        <w:tc>
          <w:tcPr>
            <w:tcW w:w="1586" w:type="pct"/>
            <w:tcBorders>
              <w:top w:val="nil"/>
              <w:left w:val="nil"/>
              <w:bottom w:val="single" w:sz="4" w:space="0" w:color="auto"/>
              <w:right w:val="single" w:sz="4" w:space="0" w:color="auto"/>
            </w:tcBorders>
          </w:tcPr>
          <w:p w14:paraId="788C7458"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4783A583" w14:textId="77777777" w:rsidTr="00E169CD">
        <w:trPr>
          <w:trHeight w:val="20"/>
        </w:trPr>
        <w:tc>
          <w:tcPr>
            <w:tcW w:w="937" w:type="pct"/>
            <w:vMerge/>
            <w:tcBorders>
              <w:left w:val="single" w:sz="4" w:space="0" w:color="auto"/>
              <w:right w:val="single" w:sz="4" w:space="0" w:color="auto"/>
            </w:tcBorders>
            <w:vAlign w:val="center"/>
          </w:tcPr>
          <w:p w14:paraId="38AAE44A" w14:textId="77777777" w:rsidR="00B010C0" w:rsidRPr="00E1766D" w:rsidRDefault="00B010C0" w:rsidP="00E1766D">
            <w:pPr>
              <w:spacing w:line="276" w:lineRule="auto"/>
              <w:rPr>
                <w:rFonts w:ascii="Times New Roman" w:eastAsia="宋体" w:hAnsi="Times New Roman" w:cs="Times New Roman"/>
                <w:sz w:val="24"/>
                <w:szCs w:val="24"/>
              </w:rPr>
            </w:pPr>
          </w:p>
        </w:tc>
        <w:tc>
          <w:tcPr>
            <w:tcW w:w="427" w:type="pct"/>
            <w:vMerge/>
            <w:tcBorders>
              <w:left w:val="single" w:sz="4" w:space="0" w:color="auto"/>
              <w:right w:val="single" w:sz="4" w:space="0" w:color="auto"/>
            </w:tcBorders>
            <w:vAlign w:val="center"/>
          </w:tcPr>
          <w:p w14:paraId="0F04BC8F" w14:textId="77777777" w:rsidR="00B010C0" w:rsidRPr="00E1766D" w:rsidRDefault="00B010C0" w:rsidP="00E169CD">
            <w:pPr>
              <w:spacing w:line="276" w:lineRule="auto"/>
              <w:jc w:val="right"/>
              <w:rPr>
                <w:rFonts w:ascii="Times New Roman" w:eastAsia="宋体" w:hAnsi="Times New Roman" w:cs="Times New Roman"/>
                <w:sz w:val="24"/>
                <w:szCs w:val="24"/>
              </w:rPr>
            </w:pPr>
          </w:p>
        </w:tc>
        <w:tc>
          <w:tcPr>
            <w:tcW w:w="1624" w:type="pct"/>
            <w:tcBorders>
              <w:top w:val="nil"/>
              <w:left w:val="nil"/>
              <w:bottom w:val="single" w:sz="4" w:space="0" w:color="auto"/>
              <w:right w:val="single" w:sz="4" w:space="0" w:color="auto"/>
            </w:tcBorders>
            <w:vAlign w:val="center"/>
          </w:tcPr>
          <w:p w14:paraId="43C26CFA"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现场服务及时性</w:t>
            </w:r>
          </w:p>
        </w:tc>
        <w:tc>
          <w:tcPr>
            <w:tcW w:w="427" w:type="pct"/>
            <w:tcBorders>
              <w:top w:val="nil"/>
              <w:left w:val="nil"/>
              <w:bottom w:val="single" w:sz="4" w:space="0" w:color="auto"/>
              <w:right w:val="single" w:sz="4" w:space="0" w:color="auto"/>
            </w:tcBorders>
            <w:vAlign w:val="center"/>
          </w:tcPr>
          <w:p w14:paraId="14DB810C"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nil"/>
              <w:left w:val="nil"/>
              <w:bottom w:val="single" w:sz="4" w:space="0" w:color="auto"/>
              <w:right w:val="single" w:sz="4" w:space="0" w:color="auto"/>
            </w:tcBorders>
          </w:tcPr>
          <w:p w14:paraId="43F2751D"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684EB00B" w14:textId="77777777" w:rsidTr="00E169CD">
        <w:trPr>
          <w:trHeight w:val="20"/>
        </w:trPr>
        <w:tc>
          <w:tcPr>
            <w:tcW w:w="937" w:type="pct"/>
            <w:vMerge/>
            <w:tcBorders>
              <w:left w:val="single" w:sz="4" w:space="0" w:color="auto"/>
              <w:bottom w:val="single" w:sz="4" w:space="0" w:color="auto"/>
              <w:right w:val="single" w:sz="4" w:space="0" w:color="auto"/>
            </w:tcBorders>
            <w:vAlign w:val="center"/>
          </w:tcPr>
          <w:p w14:paraId="20717379" w14:textId="77777777" w:rsidR="00B010C0" w:rsidRPr="00E1766D" w:rsidRDefault="00B010C0" w:rsidP="00E1766D">
            <w:pPr>
              <w:spacing w:line="276" w:lineRule="auto"/>
              <w:rPr>
                <w:rFonts w:ascii="Times New Roman" w:eastAsia="宋体" w:hAnsi="Times New Roman" w:cs="Times New Roman"/>
                <w:sz w:val="24"/>
                <w:szCs w:val="24"/>
              </w:rPr>
            </w:pPr>
          </w:p>
        </w:tc>
        <w:tc>
          <w:tcPr>
            <w:tcW w:w="427" w:type="pct"/>
            <w:vMerge/>
            <w:tcBorders>
              <w:left w:val="single" w:sz="4" w:space="0" w:color="auto"/>
              <w:bottom w:val="single" w:sz="4" w:space="0" w:color="auto"/>
              <w:right w:val="single" w:sz="4" w:space="0" w:color="auto"/>
            </w:tcBorders>
            <w:vAlign w:val="center"/>
          </w:tcPr>
          <w:p w14:paraId="3B67BD7A" w14:textId="77777777" w:rsidR="00B010C0" w:rsidRPr="00E1766D" w:rsidRDefault="00B010C0" w:rsidP="00E169CD">
            <w:pPr>
              <w:spacing w:line="276" w:lineRule="auto"/>
              <w:jc w:val="right"/>
              <w:rPr>
                <w:rFonts w:ascii="Times New Roman" w:eastAsia="宋体" w:hAnsi="Times New Roman" w:cs="Times New Roman"/>
                <w:sz w:val="24"/>
                <w:szCs w:val="24"/>
              </w:rPr>
            </w:pPr>
          </w:p>
        </w:tc>
        <w:tc>
          <w:tcPr>
            <w:tcW w:w="1624" w:type="pct"/>
            <w:tcBorders>
              <w:top w:val="nil"/>
              <w:left w:val="nil"/>
              <w:bottom w:val="single" w:sz="4" w:space="0" w:color="auto"/>
              <w:right w:val="single" w:sz="4" w:space="0" w:color="auto"/>
            </w:tcBorders>
            <w:vAlign w:val="center"/>
          </w:tcPr>
          <w:p w14:paraId="15DCC6F7"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现场服务问题解决率</w:t>
            </w:r>
          </w:p>
        </w:tc>
        <w:tc>
          <w:tcPr>
            <w:tcW w:w="427" w:type="pct"/>
            <w:tcBorders>
              <w:top w:val="nil"/>
              <w:left w:val="nil"/>
              <w:bottom w:val="single" w:sz="4" w:space="0" w:color="auto"/>
              <w:right w:val="single" w:sz="4" w:space="0" w:color="auto"/>
            </w:tcBorders>
            <w:vAlign w:val="center"/>
          </w:tcPr>
          <w:p w14:paraId="51C9BCCF"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nil"/>
              <w:left w:val="nil"/>
              <w:bottom w:val="single" w:sz="4" w:space="0" w:color="auto"/>
              <w:right w:val="single" w:sz="4" w:space="0" w:color="auto"/>
            </w:tcBorders>
          </w:tcPr>
          <w:p w14:paraId="435D2B30"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55FC2513" w14:textId="77777777" w:rsidTr="00E169CD">
        <w:trPr>
          <w:trHeight w:val="20"/>
        </w:trPr>
        <w:tc>
          <w:tcPr>
            <w:tcW w:w="937" w:type="pct"/>
            <w:vMerge w:val="restart"/>
            <w:tcBorders>
              <w:top w:val="nil"/>
              <w:left w:val="single" w:sz="4" w:space="0" w:color="auto"/>
              <w:right w:val="single" w:sz="4" w:space="0" w:color="auto"/>
            </w:tcBorders>
            <w:vAlign w:val="center"/>
          </w:tcPr>
          <w:p w14:paraId="2DC48D82"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系统升级</w:t>
            </w:r>
          </w:p>
        </w:tc>
        <w:tc>
          <w:tcPr>
            <w:tcW w:w="427" w:type="pct"/>
            <w:vMerge w:val="restart"/>
            <w:tcBorders>
              <w:top w:val="nil"/>
              <w:left w:val="single" w:sz="4" w:space="0" w:color="auto"/>
              <w:right w:val="single" w:sz="4" w:space="0" w:color="auto"/>
            </w:tcBorders>
            <w:vAlign w:val="center"/>
          </w:tcPr>
          <w:p w14:paraId="68758333"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30</w:t>
            </w:r>
          </w:p>
        </w:tc>
        <w:tc>
          <w:tcPr>
            <w:tcW w:w="1624" w:type="pct"/>
            <w:tcBorders>
              <w:top w:val="single" w:sz="4" w:space="0" w:color="auto"/>
              <w:left w:val="nil"/>
              <w:bottom w:val="single" w:sz="4" w:space="0" w:color="auto"/>
              <w:right w:val="single" w:sz="4" w:space="0" w:color="auto"/>
            </w:tcBorders>
            <w:vAlign w:val="center"/>
          </w:tcPr>
          <w:p w14:paraId="7F372699"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升级前培训</w:t>
            </w:r>
          </w:p>
        </w:tc>
        <w:tc>
          <w:tcPr>
            <w:tcW w:w="427" w:type="pct"/>
            <w:tcBorders>
              <w:top w:val="single" w:sz="4" w:space="0" w:color="auto"/>
              <w:left w:val="nil"/>
              <w:right w:val="single" w:sz="4" w:space="0" w:color="auto"/>
            </w:tcBorders>
            <w:vAlign w:val="center"/>
          </w:tcPr>
          <w:p w14:paraId="01D0AB14"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single" w:sz="4" w:space="0" w:color="auto"/>
              <w:left w:val="nil"/>
              <w:right w:val="single" w:sz="4" w:space="0" w:color="auto"/>
            </w:tcBorders>
          </w:tcPr>
          <w:p w14:paraId="3D3FDC88"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6A598532" w14:textId="77777777" w:rsidTr="00E169CD">
        <w:trPr>
          <w:trHeight w:val="1236"/>
        </w:trPr>
        <w:tc>
          <w:tcPr>
            <w:tcW w:w="937" w:type="pct"/>
            <w:vMerge/>
            <w:tcBorders>
              <w:left w:val="single" w:sz="4" w:space="0" w:color="auto"/>
              <w:right w:val="single" w:sz="4" w:space="0" w:color="auto"/>
            </w:tcBorders>
            <w:vAlign w:val="center"/>
          </w:tcPr>
          <w:p w14:paraId="45272850" w14:textId="77777777" w:rsidR="00B010C0" w:rsidRPr="00E1766D" w:rsidRDefault="00B010C0" w:rsidP="00E1766D">
            <w:pPr>
              <w:spacing w:line="276" w:lineRule="auto"/>
              <w:rPr>
                <w:rFonts w:ascii="Times New Roman" w:eastAsia="宋体" w:hAnsi="Times New Roman" w:cs="Times New Roman"/>
                <w:sz w:val="24"/>
                <w:szCs w:val="24"/>
              </w:rPr>
            </w:pPr>
          </w:p>
        </w:tc>
        <w:tc>
          <w:tcPr>
            <w:tcW w:w="427" w:type="pct"/>
            <w:vMerge/>
            <w:tcBorders>
              <w:left w:val="single" w:sz="4" w:space="0" w:color="auto"/>
              <w:right w:val="single" w:sz="4" w:space="0" w:color="auto"/>
            </w:tcBorders>
            <w:vAlign w:val="center"/>
          </w:tcPr>
          <w:p w14:paraId="0A4259CF" w14:textId="77777777" w:rsidR="00B010C0" w:rsidRPr="00E1766D" w:rsidRDefault="00B010C0" w:rsidP="00E169CD">
            <w:pPr>
              <w:spacing w:line="276" w:lineRule="auto"/>
              <w:jc w:val="right"/>
              <w:rPr>
                <w:rFonts w:ascii="Times New Roman" w:eastAsia="宋体" w:hAnsi="Times New Roman" w:cs="Times New Roman"/>
                <w:sz w:val="24"/>
                <w:szCs w:val="24"/>
              </w:rPr>
            </w:pPr>
          </w:p>
        </w:tc>
        <w:tc>
          <w:tcPr>
            <w:tcW w:w="1624" w:type="pct"/>
            <w:tcBorders>
              <w:top w:val="single" w:sz="4" w:space="0" w:color="auto"/>
              <w:left w:val="nil"/>
              <w:bottom w:val="single" w:sz="4" w:space="0" w:color="auto"/>
              <w:right w:val="single" w:sz="4" w:space="0" w:color="auto"/>
            </w:tcBorders>
            <w:vAlign w:val="center"/>
          </w:tcPr>
          <w:p w14:paraId="2E7C1E63"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升级安排</w:t>
            </w:r>
          </w:p>
        </w:tc>
        <w:tc>
          <w:tcPr>
            <w:tcW w:w="427" w:type="pct"/>
            <w:tcBorders>
              <w:top w:val="single" w:sz="4" w:space="0" w:color="auto"/>
              <w:left w:val="nil"/>
              <w:right w:val="single" w:sz="4" w:space="0" w:color="auto"/>
            </w:tcBorders>
            <w:vAlign w:val="center"/>
          </w:tcPr>
          <w:p w14:paraId="6AA67AAD"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single" w:sz="4" w:space="0" w:color="auto"/>
              <w:left w:val="nil"/>
              <w:right w:val="single" w:sz="4" w:space="0" w:color="auto"/>
            </w:tcBorders>
          </w:tcPr>
          <w:p w14:paraId="0FBD4054"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2275D82B" w14:textId="77777777" w:rsidTr="00E169CD">
        <w:trPr>
          <w:trHeight w:val="20"/>
        </w:trPr>
        <w:tc>
          <w:tcPr>
            <w:tcW w:w="937" w:type="pct"/>
            <w:vMerge/>
            <w:tcBorders>
              <w:left w:val="single" w:sz="4" w:space="0" w:color="auto"/>
              <w:right w:val="single" w:sz="4" w:space="0" w:color="auto"/>
            </w:tcBorders>
            <w:vAlign w:val="center"/>
          </w:tcPr>
          <w:p w14:paraId="0757AF3A" w14:textId="77777777" w:rsidR="00B010C0" w:rsidRPr="00E1766D" w:rsidRDefault="00B010C0" w:rsidP="00E1766D">
            <w:pPr>
              <w:spacing w:line="276" w:lineRule="auto"/>
              <w:rPr>
                <w:rFonts w:ascii="Times New Roman" w:eastAsia="宋体" w:hAnsi="Times New Roman" w:cs="Times New Roman"/>
                <w:sz w:val="24"/>
                <w:szCs w:val="24"/>
              </w:rPr>
            </w:pPr>
          </w:p>
        </w:tc>
        <w:tc>
          <w:tcPr>
            <w:tcW w:w="427" w:type="pct"/>
            <w:vMerge/>
            <w:tcBorders>
              <w:left w:val="single" w:sz="4" w:space="0" w:color="auto"/>
              <w:right w:val="single" w:sz="4" w:space="0" w:color="auto"/>
            </w:tcBorders>
            <w:vAlign w:val="center"/>
          </w:tcPr>
          <w:p w14:paraId="49E9F24D" w14:textId="77777777" w:rsidR="00B010C0" w:rsidRPr="00E1766D" w:rsidRDefault="00B010C0" w:rsidP="00E169CD">
            <w:pPr>
              <w:spacing w:line="276" w:lineRule="auto"/>
              <w:jc w:val="right"/>
              <w:rPr>
                <w:rFonts w:ascii="Times New Roman" w:eastAsia="宋体" w:hAnsi="Times New Roman" w:cs="Times New Roman"/>
                <w:sz w:val="24"/>
                <w:szCs w:val="24"/>
              </w:rPr>
            </w:pPr>
          </w:p>
        </w:tc>
        <w:tc>
          <w:tcPr>
            <w:tcW w:w="1624" w:type="pct"/>
            <w:tcBorders>
              <w:top w:val="nil"/>
              <w:left w:val="nil"/>
              <w:right w:val="single" w:sz="4" w:space="0" w:color="auto"/>
            </w:tcBorders>
            <w:vAlign w:val="center"/>
          </w:tcPr>
          <w:p w14:paraId="2F015096"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现场升级</w:t>
            </w:r>
          </w:p>
        </w:tc>
        <w:tc>
          <w:tcPr>
            <w:tcW w:w="427" w:type="pct"/>
            <w:tcBorders>
              <w:top w:val="single" w:sz="4" w:space="0" w:color="auto"/>
              <w:left w:val="nil"/>
              <w:right w:val="single" w:sz="4" w:space="0" w:color="auto"/>
            </w:tcBorders>
            <w:vAlign w:val="center"/>
          </w:tcPr>
          <w:p w14:paraId="607D5173"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single" w:sz="4" w:space="0" w:color="auto"/>
              <w:left w:val="nil"/>
              <w:right w:val="single" w:sz="4" w:space="0" w:color="auto"/>
            </w:tcBorders>
          </w:tcPr>
          <w:p w14:paraId="42AA8324"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1C612D0B" w14:textId="77777777" w:rsidTr="00E169CD">
        <w:trPr>
          <w:trHeight w:val="20"/>
        </w:trPr>
        <w:tc>
          <w:tcPr>
            <w:tcW w:w="937" w:type="pct"/>
            <w:vMerge w:val="restart"/>
            <w:tcBorders>
              <w:top w:val="single" w:sz="4" w:space="0" w:color="auto"/>
              <w:left w:val="single" w:sz="4" w:space="0" w:color="auto"/>
              <w:bottom w:val="single" w:sz="4" w:space="0" w:color="auto"/>
              <w:right w:val="single" w:sz="4" w:space="0" w:color="auto"/>
            </w:tcBorders>
            <w:vAlign w:val="center"/>
          </w:tcPr>
          <w:p w14:paraId="1DF2A62A"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安全监控</w:t>
            </w:r>
          </w:p>
        </w:tc>
        <w:tc>
          <w:tcPr>
            <w:tcW w:w="427" w:type="pct"/>
            <w:vMerge w:val="restart"/>
            <w:tcBorders>
              <w:top w:val="single" w:sz="4" w:space="0" w:color="auto"/>
              <w:left w:val="single" w:sz="4" w:space="0" w:color="auto"/>
              <w:bottom w:val="single" w:sz="4" w:space="0" w:color="auto"/>
              <w:right w:val="single" w:sz="4" w:space="0" w:color="auto"/>
            </w:tcBorders>
            <w:vAlign w:val="center"/>
          </w:tcPr>
          <w:p w14:paraId="00DD6A1C"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30</w:t>
            </w:r>
          </w:p>
        </w:tc>
        <w:tc>
          <w:tcPr>
            <w:tcW w:w="1624" w:type="pct"/>
            <w:tcBorders>
              <w:top w:val="single" w:sz="4" w:space="0" w:color="auto"/>
              <w:left w:val="single" w:sz="4" w:space="0" w:color="auto"/>
              <w:bottom w:val="single" w:sz="4" w:space="0" w:color="auto"/>
              <w:right w:val="single" w:sz="4" w:space="0" w:color="auto"/>
            </w:tcBorders>
            <w:noWrap/>
            <w:vAlign w:val="center"/>
          </w:tcPr>
          <w:p w14:paraId="493C6746"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远程实时监控</w:t>
            </w:r>
          </w:p>
        </w:tc>
        <w:tc>
          <w:tcPr>
            <w:tcW w:w="427" w:type="pct"/>
            <w:tcBorders>
              <w:top w:val="single" w:sz="4" w:space="0" w:color="auto"/>
              <w:left w:val="single" w:sz="4" w:space="0" w:color="auto"/>
              <w:bottom w:val="single" w:sz="4" w:space="0" w:color="auto"/>
              <w:right w:val="single" w:sz="4" w:space="0" w:color="auto"/>
            </w:tcBorders>
            <w:vAlign w:val="center"/>
          </w:tcPr>
          <w:p w14:paraId="2D52BDA0"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single" w:sz="4" w:space="0" w:color="auto"/>
              <w:left w:val="single" w:sz="4" w:space="0" w:color="auto"/>
              <w:bottom w:val="single" w:sz="4" w:space="0" w:color="auto"/>
              <w:right w:val="single" w:sz="4" w:space="0" w:color="auto"/>
            </w:tcBorders>
          </w:tcPr>
          <w:p w14:paraId="5A417638"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1DDCDB97" w14:textId="77777777" w:rsidTr="00E169CD">
        <w:trPr>
          <w:trHeight w:val="20"/>
        </w:trPr>
        <w:tc>
          <w:tcPr>
            <w:tcW w:w="937" w:type="pct"/>
            <w:vMerge/>
            <w:tcBorders>
              <w:top w:val="single" w:sz="4" w:space="0" w:color="auto"/>
              <w:left w:val="single" w:sz="4" w:space="0" w:color="auto"/>
              <w:bottom w:val="single" w:sz="4" w:space="0" w:color="auto"/>
              <w:right w:val="single" w:sz="4" w:space="0" w:color="auto"/>
            </w:tcBorders>
            <w:vAlign w:val="center"/>
          </w:tcPr>
          <w:p w14:paraId="5709CBA6" w14:textId="77777777" w:rsidR="00B010C0" w:rsidRPr="00E1766D" w:rsidRDefault="00B010C0" w:rsidP="00E1766D">
            <w:pPr>
              <w:spacing w:line="276" w:lineRule="auto"/>
              <w:rPr>
                <w:rFonts w:ascii="Times New Roman" w:eastAsia="宋体" w:hAnsi="Times New Roman" w:cs="Times New Roman"/>
                <w:sz w:val="24"/>
                <w:szCs w:val="24"/>
              </w:rPr>
            </w:pPr>
          </w:p>
        </w:tc>
        <w:tc>
          <w:tcPr>
            <w:tcW w:w="427" w:type="pct"/>
            <w:vMerge/>
            <w:tcBorders>
              <w:top w:val="single" w:sz="4" w:space="0" w:color="auto"/>
              <w:left w:val="single" w:sz="4" w:space="0" w:color="auto"/>
              <w:bottom w:val="single" w:sz="4" w:space="0" w:color="auto"/>
              <w:right w:val="single" w:sz="4" w:space="0" w:color="auto"/>
            </w:tcBorders>
            <w:vAlign w:val="center"/>
          </w:tcPr>
          <w:p w14:paraId="2DD6722D" w14:textId="77777777" w:rsidR="00B010C0" w:rsidRPr="00E1766D" w:rsidRDefault="00B010C0" w:rsidP="00E1766D">
            <w:pPr>
              <w:spacing w:line="276" w:lineRule="auto"/>
              <w:rPr>
                <w:rFonts w:ascii="Times New Roman" w:eastAsia="宋体" w:hAnsi="Times New Roman" w:cs="Times New Roman"/>
                <w:sz w:val="24"/>
                <w:szCs w:val="24"/>
              </w:rPr>
            </w:pPr>
          </w:p>
        </w:tc>
        <w:tc>
          <w:tcPr>
            <w:tcW w:w="1624" w:type="pct"/>
            <w:tcBorders>
              <w:top w:val="single" w:sz="4" w:space="0" w:color="auto"/>
              <w:left w:val="single" w:sz="4" w:space="0" w:color="auto"/>
              <w:bottom w:val="single" w:sz="4" w:space="0" w:color="auto"/>
              <w:right w:val="single" w:sz="4" w:space="0" w:color="auto"/>
            </w:tcBorders>
            <w:noWrap/>
            <w:vAlign w:val="center"/>
          </w:tcPr>
          <w:p w14:paraId="16E6FE25"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远程故障处理</w:t>
            </w:r>
          </w:p>
        </w:tc>
        <w:tc>
          <w:tcPr>
            <w:tcW w:w="427" w:type="pct"/>
            <w:tcBorders>
              <w:top w:val="single" w:sz="4" w:space="0" w:color="auto"/>
              <w:left w:val="single" w:sz="4" w:space="0" w:color="auto"/>
              <w:bottom w:val="single" w:sz="4" w:space="0" w:color="auto"/>
              <w:right w:val="single" w:sz="4" w:space="0" w:color="auto"/>
            </w:tcBorders>
            <w:vAlign w:val="center"/>
          </w:tcPr>
          <w:p w14:paraId="36B08418"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single" w:sz="4" w:space="0" w:color="auto"/>
              <w:left w:val="single" w:sz="4" w:space="0" w:color="auto"/>
              <w:bottom w:val="single" w:sz="4" w:space="0" w:color="auto"/>
              <w:right w:val="single" w:sz="4" w:space="0" w:color="auto"/>
            </w:tcBorders>
          </w:tcPr>
          <w:p w14:paraId="2CC85E78" w14:textId="77777777" w:rsidR="00B010C0" w:rsidRPr="00E1766D" w:rsidRDefault="00B010C0" w:rsidP="00E1766D">
            <w:pPr>
              <w:spacing w:line="276" w:lineRule="auto"/>
              <w:rPr>
                <w:rFonts w:ascii="Times New Roman" w:eastAsia="宋体" w:hAnsi="Times New Roman" w:cs="Times New Roman"/>
                <w:sz w:val="24"/>
                <w:szCs w:val="24"/>
              </w:rPr>
            </w:pPr>
          </w:p>
        </w:tc>
      </w:tr>
      <w:tr w:rsidR="00E169CD" w:rsidRPr="00E1766D" w14:paraId="61E9C484" w14:textId="77777777" w:rsidTr="00E169CD">
        <w:trPr>
          <w:trHeight w:val="20"/>
        </w:trPr>
        <w:tc>
          <w:tcPr>
            <w:tcW w:w="937" w:type="pct"/>
            <w:vMerge/>
            <w:tcBorders>
              <w:top w:val="single" w:sz="4" w:space="0" w:color="auto"/>
              <w:left w:val="single" w:sz="4" w:space="0" w:color="auto"/>
              <w:bottom w:val="single" w:sz="4" w:space="0" w:color="auto"/>
              <w:right w:val="single" w:sz="4" w:space="0" w:color="auto"/>
            </w:tcBorders>
            <w:vAlign w:val="center"/>
          </w:tcPr>
          <w:p w14:paraId="3CE0F9F6" w14:textId="77777777" w:rsidR="00B010C0" w:rsidRPr="00E1766D" w:rsidRDefault="00B010C0" w:rsidP="00E1766D">
            <w:pPr>
              <w:spacing w:line="276" w:lineRule="auto"/>
              <w:rPr>
                <w:rFonts w:ascii="Times New Roman" w:eastAsia="宋体" w:hAnsi="Times New Roman" w:cs="Times New Roman"/>
                <w:sz w:val="24"/>
                <w:szCs w:val="24"/>
              </w:rPr>
            </w:pPr>
          </w:p>
        </w:tc>
        <w:tc>
          <w:tcPr>
            <w:tcW w:w="427" w:type="pct"/>
            <w:vMerge/>
            <w:tcBorders>
              <w:top w:val="single" w:sz="4" w:space="0" w:color="auto"/>
              <w:left w:val="single" w:sz="4" w:space="0" w:color="auto"/>
              <w:bottom w:val="single" w:sz="4" w:space="0" w:color="auto"/>
              <w:right w:val="single" w:sz="4" w:space="0" w:color="auto"/>
            </w:tcBorders>
            <w:vAlign w:val="center"/>
          </w:tcPr>
          <w:p w14:paraId="1DE21E7F" w14:textId="77777777" w:rsidR="00B010C0" w:rsidRPr="00E1766D" w:rsidRDefault="00B010C0" w:rsidP="00E1766D">
            <w:pPr>
              <w:spacing w:line="276" w:lineRule="auto"/>
              <w:rPr>
                <w:rFonts w:ascii="Times New Roman" w:eastAsia="宋体" w:hAnsi="Times New Roman" w:cs="Times New Roman"/>
                <w:sz w:val="24"/>
                <w:szCs w:val="24"/>
              </w:rPr>
            </w:pPr>
          </w:p>
        </w:tc>
        <w:tc>
          <w:tcPr>
            <w:tcW w:w="1624" w:type="pct"/>
            <w:tcBorders>
              <w:top w:val="single" w:sz="4" w:space="0" w:color="auto"/>
              <w:left w:val="single" w:sz="4" w:space="0" w:color="auto"/>
              <w:right w:val="single" w:sz="4" w:space="0" w:color="auto"/>
            </w:tcBorders>
            <w:noWrap/>
            <w:vAlign w:val="center"/>
          </w:tcPr>
          <w:p w14:paraId="06B8B699"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操作系统、病毒库更新</w:t>
            </w:r>
          </w:p>
        </w:tc>
        <w:tc>
          <w:tcPr>
            <w:tcW w:w="427" w:type="pct"/>
            <w:tcBorders>
              <w:top w:val="single" w:sz="4" w:space="0" w:color="auto"/>
              <w:left w:val="single" w:sz="4" w:space="0" w:color="auto"/>
              <w:bottom w:val="single" w:sz="4" w:space="0" w:color="auto"/>
              <w:right w:val="single" w:sz="4" w:space="0" w:color="auto"/>
            </w:tcBorders>
            <w:vAlign w:val="center"/>
          </w:tcPr>
          <w:p w14:paraId="7741B17E" w14:textId="77777777" w:rsidR="00B010C0" w:rsidRPr="00E1766D" w:rsidRDefault="00B010C0" w:rsidP="00E169CD">
            <w:pPr>
              <w:spacing w:line="276" w:lineRule="auto"/>
              <w:jc w:val="right"/>
              <w:rPr>
                <w:rFonts w:ascii="Times New Roman" w:eastAsia="宋体" w:hAnsi="Times New Roman" w:cs="Times New Roman"/>
                <w:sz w:val="24"/>
                <w:szCs w:val="24"/>
              </w:rPr>
            </w:pPr>
            <w:r w:rsidRPr="00E1766D">
              <w:rPr>
                <w:rFonts w:ascii="Times New Roman" w:eastAsia="宋体" w:hAnsi="Times New Roman" w:cs="Times New Roman"/>
                <w:sz w:val="24"/>
                <w:szCs w:val="24"/>
              </w:rPr>
              <w:t>10</w:t>
            </w:r>
          </w:p>
        </w:tc>
        <w:tc>
          <w:tcPr>
            <w:tcW w:w="1586" w:type="pct"/>
            <w:tcBorders>
              <w:top w:val="single" w:sz="4" w:space="0" w:color="auto"/>
              <w:left w:val="single" w:sz="4" w:space="0" w:color="auto"/>
              <w:bottom w:val="single" w:sz="4" w:space="0" w:color="auto"/>
              <w:right w:val="single" w:sz="4" w:space="0" w:color="auto"/>
            </w:tcBorders>
          </w:tcPr>
          <w:p w14:paraId="2E432B88" w14:textId="77777777" w:rsidR="00B010C0" w:rsidRPr="00E1766D" w:rsidRDefault="00B010C0" w:rsidP="00E1766D">
            <w:pPr>
              <w:spacing w:line="276" w:lineRule="auto"/>
              <w:rPr>
                <w:rFonts w:ascii="Times New Roman" w:eastAsia="宋体" w:hAnsi="Times New Roman" w:cs="Times New Roman"/>
                <w:sz w:val="24"/>
                <w:szCs w:val="24"/>
              </w:rPr>
            </w:pPr>
          </w:p>
        </w:tc>
      </w:tr>
      <w:tr w:rsidR="00B010C0" w:rsidRPr="00E1766D" w14:paraId="0BB9DC08" w14:textId="77777777" w:rsidTr="00E169CD">
        <w:trPr>
          <w:trHeight w:val="20"/>
        </w:trPr>
        <w:tc>
          <w:tcPr>
            <w:tcW w:w="937" w:type="pct"/>
            <w:tcBorders>
              <w:top w:val="single" w:sz="4" w:space="0" w:color="auto"/>
              <w:left w:val="single" w:sz="4" w:space="0" w:color="auto"/>
              <w:bottom w:val="single" w:sz="4" w:space="0" w:color="auto"/>
              <w:right w:val="single" w:sz="4" w:space="0" w:color="auto"/>
            </w:tcBorders>
            <w:vAlign w:val="center"/>
          </w:tcPr>
          <w:p w14:paraId="6024DA10"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总得分</w:t>
            </w:r>
          </w:p>
        </w:tc>
        <w:tc>
          <w:tcPr>
            <w:tcW w:w="4063" w:type="pct"/>
            <w:gridSpan w:val="4"/>
            <w:tcBorders>
              <w:top w:val="single" w:sz="4" w:space="0" w:color="auto"/>
              <w:left w:val="single" w:sz="4" w:space="0" w:color="auto"/>
              <w:bottom w:val="single" w:sz="4" w:space="0" w:color="auto"/>
              <w:right w:val="single" w:sz="4" w:space="0" w:color="auto"/>
            </w:tcBorders>
            <w:vAlign w:val="center"/>
          </w:tcPr>
          <w:p w14:paraId="00CE770D"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分</w:t>
            </w:r>
          </w:p>
        </w:tc>
      </w:tr>
      <w:tr w:rsidR="00B010C0" w:rsidRPr="00E1766D" w14:paraId="5A709006" w14:textId="77777777" w:rsidTr="00E169CD">
        <w:trPr>
          <w:trHeight w:val="561"/>
        </w:trPr>
        <w:tc>
          <w:tcPr>
            <w:tcW w:w="937" w:type="pct"/>
            <w:tcBorders>
              <w:top w:val="single" w:sz="4" w:space="0" w:color="auto"/>
              <w:left w:val="single" w:sz="4" w:space="0" w:color="auto"/>
              <w:bottom w:val="nil"/>
              <w:right w:val="single" w:sz="4" w:space="0" w:color="auto"/>
            </w:tcBorders>
            <w:vAlign w:val="center"/>
          </w:tcPr>
          <w:p w14:paraId="743ADC1F" w14:textId="77777777"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信息处主管人员</w:t>
            </w:r>
          </w:p>
        </w:tc>
        <w:tc>
          <w:tcPr>
            <w:tcW w:w="4063" w:type="pct"/>
            <w:gridSpan w:val="4"/>
            <w:tcBorders>
              <w:top w:val="single" w:sz="4" w:space="0" w:color="auto"/>
              <w:left w:val="single" w:sz="4" w:space="0" w:color="auto"/>
              <w:right w:val="single" w:sz="4" w:space="0" w:color="auto"/>
            </w:tcBorders>
            <w:vAlign w:val="center"/>
          </w:tcPr>
          <w:p w14:paraId="111B85F7" w14:textId="77777777" w:rsidR="00B010C0" w:rsidRPr="00E1766D" w:rsidRDefault="00B010C0" w:rsidP="00E1766D">
            <w:pPr>
              <w:spacing w:line="276" w:lineRule="auto"/>
              <w:rPr>
                <w:rFonts w:ascii="Times New Roman" w:eastAsia="宋体" w:hAnsi="Times New Roman" w:cs="Times New Roman"/>
                <w:sz w:val="24"/>
                <w:szCs w:val="24"/>
              </w:rPr>
            </w:pPr>
          </w:p>
          <w:p w14:paraId="67EF17CA" w14:textId="2E92ACCD"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签</w:t>
            </w:r>
            <w:r w:rsidRPr="00E1766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名：</w:t>
            </w:r>
            <w:r w:rsidRPr="00E1766D">
              <w:rPr>
                <w:rFonts w:ascii="Times New Roman" w:eastAsia="宋体" w:hAnsi="Times New Roman" w:cs="Times New Roman"/>
                <w:sz w:val="24"/>
                <w:szCs w:val="24"/>
              </w:rPr>
              <w:t xml:space="preserve">         </w:t>
            </w:r>
            <w:r w:rsidR="00E169C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年</w:t>
            </w:r>
            <w:r w:rsidRPr="00E1766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月</w:t>
            </w:r>
            <w:r w:rsidRPr="00E1766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日</w:t>
            </w:r>
          </w:p>
        </w:tc>
      </w:tr>
      <w:tr w:rsidR="00B010C0" w:rsidRPr="00E1766D" w14:paraId="7BC9D69B" w14:textId="77777777" w:rsidTr="00E169CD">
        <w:trPr>
          <w:trHeight w:val="342"/>
        </w:trPr>
        <w:tc>
          <w:tcPr>
            <w:tcW w:w="937" w:type="pct"/>
            <w:tcBorders>
              <w:top w:val="single" w:sz="4" w:space="0" w:color="auto"/>
              <w:left w:val="single" w:sz="4" w:space="0" w:color="auto"/>
              <w:bottom w:val="single" w:sz="4" w:space="0" w:color="auto"/>
              <w:right w:val="single" w:sz="4" w:space="0" w:color="auto"/>
            </w:tcBorders>
            <w:vAlign w:val="center"/>
          </w:tcPr>
          <w:p w14:paraId="2B5228BF" w14:textId="77777777" w:rsidR="00B010C0" w:rsidRPr="00E1766D" w:rsidRDefault="00B010C0" w:rsidP="00E1766D">
            <w:pPr>
              <w:spacing w:line="276" w:lineRule="auto"/>
              <w:rPr>
                <w:rFonts w:ascii="Times New Roman" w:eastAsia="宋体" w:hAnsi="Times New Roman" w:cs="Times New Roman"/>
                <w:sz w:val="24"/>
                <w:szCs w:val="24"/>
              </w:rPr>
            </w:pPr>
            <w:proofErr w:type="gramStart"/>
            <w:r w:rsidRPr="00E1766D">
              <w:rPr>
                <w:rFonts w:ascii="Times New Roman" w:eastAsia="宋体" w:hAnsi="Times New Roman" w:cs="Times New Roman"/>
                <w:sz w:val="24"/>
                <w:szCs w:val="24"/>
              </w:rPr>
              <w:t>医</w:t>
            </w:r>
            <w:proofErr w:type="gramEnd"/>
            <w:r w:rsidRPr="00E1766D">
              <w:rPr>
                <w:rFonts w:ascii="Times New Roman" w:eastAsia="宋体" w:hAnsi="Times New Roman" w:cs="Times New Roman"/>
                <w:sz w:val="24"/>
                <w:szCs w:val="24"/>
              </w:rPr>
              <w:t>保</w:t>
            </w:r>
            <w:proofErr w:type="gramStart"/>
            <w:r w:rsidRPr="00E1766D">
              <w:rPr>
                <w:rFonts w:ascii="Times New Roman" w:eastAsia="宋体" w:hAnsi="Times New Roman" w:cs="Times New Roman"/>
                <w:sz w:val="24"/>
                <w:szCs w:val="24"/>
              </w:rPr>
              <w:t>办主管</w:t>
            </w:r>
            <w:proofErr w:type="gramEnd"/>
            <w:r w:rsidRPr="00E1766D">
              <w:rPr>
                <w:rFonts w:ascii="Times New Roman" w:eastAsia="宋体" w:hAnsi="Times New Roman" w:cs="Times New Roman"/>
                <w:sz w:val="24"/>
                <w:szCs w:val="24"/>
              </w:rPr>
              <w:t>人员</w:t>
            </w:r>
          </w:p>
        </w:tc>
        <w:tc>
          <w:tcPr>
            <w:tcW w:w="4063" w:type="pct"/>
            <w:gridSpan w:val="4"/>
            <w:tcBorders>
              <w:top w:val="single" w:sz="4" w:space="0" w:color="auto"/>
              <w:left w:val="single" w:sz="4" w:space="0" w:color="auto"/>
              <w:bottom w:val="single" w:sz="4" w:space="0" w:color="auto"/>
              <w:right w:val="single" w:sz="4" w:space="0" w:color="auto"/>
            </w:tcBorders>
            <w:vAlign w:val="center"/>
          </w:tcPr>
          <w:p w14:paraId="09F1F6D0" w14:textId="77777777" w:rsidR="00B010C0" w:rsidRPr="00E1766D" w:rsidRDefault="00B010C0" w:rsidP="00E1766D">
            <w:pPr>
              <w:spacing w:line="276" w:lineRule="auto"/>
              <w:rPr>
                <w:rFonts w:ascii="Times New Roman" w:eastAsia="宋体" w:hAnsi="Times New Roman" w:cs="Times New Roman"/>
                <w:sz w:val="24"/>
                <w:szCs w:val="24"/>
              </w:rPr>
            </w:pPr>
          </w:p>
          <w:p w14:paraId="229651B8" w14:textId="05A04C31" w:rsidR="00B010C0" w:rsidRPr="00E1766D" w:rsidRDefault="00B010C0" w:rsidP="00E1766D">
            <w:pPr>
              <w:spacing w:line="276" w:lineRule="auto"/>
              <w:rPr>
                <w:rFonts w:ascii="Times New Roman" w:eastAsia="宋体" w:hAnsi="Times New Roman" w:cs="Times New Roman"/>
                <w:sz w:val="24"/>
                <w:szCs w:val="24"/>
              </w:rPr>
            </w:pPr>
            <w:r w:rsidRPr="00E1766D">
              <w:rPr>
                <w:rFonts w:ascii="Times New Roman" w:eastAsia="宋体" w:hAnsi="Times New Roman" w:cs="Times New Roman"/>
                <w:sz w:val="24"/>
                <w:szCs w:val="24"/>
              </w:rPr>
              <w:t>签</w:t>
            </w:r>
            <w:r w:rsidRPr="00E1766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名：</w:t>
            </w:r>
            <w:r w:rsidRPr="00E1766D">
              <w:rPr>
                <w:rFonts w:ascii="Times New Roman" w:eastAsia="宋体" w:hAnsi="Times New Roman" w:cs="Times New Roman"/>
                <w:sz w:val="24"/>
                <w:szCs w:val="24"/>
              </w:rPr>
              <w:t xml:space="preserve">         </w:t>
            </w:r>
            <w:r w:rsidR="00E169C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年</w:t>
            </w:r>
            <w:r w:rsidRPr="00E1766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月</w:t>
            </w:r>
            <w:r w:rsidRPr="00E1766D">
              <w:rPr>
                <w:rFonts w:ascii="Times New Roman" w:eastAsia="宋体" w:hAnsi="Times New Roman" w:cs="Times New Roman"/>
                <w:sz w:val="24"/>
                <w:szCs w:val="24"/>
              </w:rPr>
              <w:t xml:space="preserve">   </w:t>
            </w:r>
            <w:r w:rsidRPr="00E1766D">
              <w:rPr>
                <w:rFonts w:ascii="Times New Roman" w:eastAsia="宋体" w:hAnsi="Times New Roman" w:cs="Times New Roman"/>
                <w:sz w:val="24"/>
                <w:szCs w:val="24"/>
              </w:rPr>
              <w:t>日</w:t>
            </w:r>
          </w:p>
        </w:tc>
      </w:tr>
    </w:tbl>
    <w:p w14:paraId="093B058D" w14:textId="77777777" w:rsidR="008938E7" w:rsidRPr="00E1766D" w:rsidRDefault="008938E7" w:rsidP="00E1766D">
      <w:pPr>
        <w:spacing w:line="276" w:lineRule="auto"/>
        <w:rPr>
          <w:rFonts w:ascii="Times New Roman" w:eastAsia="宋体" w:hAnsi="Times New Roman" w:cs="Times New Roman"/>
          <w:sz w:val="24"/>
          <w:szCs w:val="24"/>
        </w:rPr>
      </w:pPr>
      <w:bookmarkStart w:id="0" w:name="_GoBack"/>
      <w:bookmarkEnd w:id="0"/>
    </w:p>
    <w:sectPr w:rsidR="008938E7" w:rsidRPr="00E1766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D406FD"/>
    <w:multiLevelType w:val="multilevel"/>
    <w:tmpl w:val="3ED406FD"/>
    <w:lvl w:ilvl="0">
      <w:start w:val="3"/>
      <w:numFmt w:val="decimal"/>
      <w:lvlText w:val="%1."/>
      <w:lvlJc w:val="left"/>
      <w:pPr>
        <w:ind w:left="840" w:hanging="360"/>
      </w:pPr>
      <w:rPr>
        <w:rFonts w:hint="default"/>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535"/>
    <w:rsid w:val="000001FF"/>
    <w:rsid w:val="00000B9A"/>
    <w:rsid w:val="000C7055"/>
    <w:rsid w:val="000F4972"/>
    <w:rsid w:val="001675C2"/>
    <w:rsid w:val="002B1C56"/>
    <w:rsid w:val="002D2522"/>
    <w:rsid w:val="003C196E"/>
    <w:rsid w:val="00502815"/>
    <w:rsid w:val="00580EFF"/>
    <w:rsid w:val="005A0661"/>
    <w:rsid w:val="005C59A2"/>
    <w:rsid w:val="0062793B"/>
    <w:rsid w:val="00661DFD"/>
    <w:rsid w:val="007C2FC0"/>
    <w:rsid w:val="008015BA"/>
    <w:rsid w:val="008938E7"/>
    <w:rsid w:val="008E193B"/>
    <w:rsid w:val="00AB5565"/>
    <w:rsid w:val="00AC7A4C"/>
    <w:rsid w:val="00B010C0"/>
    <w:rsid w:val="00B448C7"/>
    <w:rsid w:val="00BD717E"/>
    <w:rsid w:val="00C546F3"/>
    <w:rsid w:val="00D01C6C"/>
    <w:rsid w:val="00DC7644"/>
    <w:rsid w:val="00E169CD"/>
    <w:rsid w:val="00E1766D"/>
    <w:rsid w:val="00E27535"/>
    <w:rsid w:val="00EE775C"/>
    <w:rsid w:val="00FA5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85B55"/>
  <w15:chartTrackingRefBased/>
  <w15:docId w15:val="{79825CE3-45C3-4D5B-9488-98D44C21B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554</TotalTime>
  <Pages>3</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许燕</dc:creator>
  <cp:keywords/>
  <dc:description/>
  <cp:lastModifiedBy>许燕</cp:lastModifiedBy>
  <cp:revision>11</cp:revision>
  <dcterms:created xsi:type="dcterms:W3CDTF">2026-09-11T02:51:00Z</dcterms:created>
  <dcterms:modified xsi:type="dcterms:W3CDTF">2026-09-11T12:36:00Z</dcterms:modified>
</cp:coreProperties>
</file>