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61AA9">
      <w:pPr>
        <w:pStyle w:val="7"/>
        <w:ind w:left="0" w:leftChars="0" w:firstLine="0" w:firstLineChars="0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中国医学科学院北京协和医院临床药理研究中心</w:t>
      </w:r>
    </w:p>
    <w:p w14:paraId="3E80C052">
      <w:pPr>
        <w:jc w:val="center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>档案移交表（药物）</w:t>
      </w:r>
    </w:p>
    <w:tbl>
      <w:tblPr>
        <w:tblStyle w:val="5"/>
        <w:tblpPr w:leftFromText="180" w:rightFromText="180" w:vertAnchor="text" w:horzAnchor="page" w:tblpX="1572" w:tblpY="775"/>
        <w:tblOverlap w:val="never"/>
        <w:tblW w:w="522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515"/>
        <w:gridCol w:w="535"/>
        <w:gridCol w:w="14"/>
        <w:gridCol w:w="730"/>
        <w:gridCol w:w="346"/>
        <w:gridCol w:w="1145"/>
        <w:gridCol w:w="1081"/>
        <w:gridCol w:w="416"/>
        <w:gridCol w:w="721"/>
        <w:gridCol w:w="730"/>
        <w:gridCol w:w="375"/>
        <w:gridCol w:w="1192"/>
      </w:tblGrid>
      <w:tr w14:paraId="3933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74F907A0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553" w:type="pct"/>
            <w:gridSpan w:val="5"/>
            <w:vAlign w:val="center"/>
          </w:tcPr>
          <w:p w14:paraId="23F2898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6E3D988B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方案编号</w:t>
            </w:r>
          </w:p>
        </w:tc>
        <w:tc>
          <w:tcPr>
            <w:tcW w:w="1691" w:type="pct"/>
            <w:gridSpan w:val="4"/>
            <w:vAlign w:val="center"/>
          </w:tcPr>
          <w:p w14:paraId="21F68EA1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521C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916" w:type="pct"/>
            <w:gridSpan w:val="2"/>
            <w:vAlign w:val="center"/>
          </w:tcPr>
          <w:p w14:paraId="3B9172D0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方案名称</w:t>
            </w:r>
          </w:p>
        </w:tc>
        <w:tc>
          <w:tcPr>
            <w:tcW w:w="1553" w:type="pct"/>
            <w:gridSpan w:val="5"/>
            <w:vAlign w:val="center"/>
          </w:tcPr>
          <w:p w14:paraId="2552D268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shd w:val="clear" w:color="auto" w:fill="auto"/>
            <w:vAlign w:val="center"/>
          </w:tcPr>
          <w:p w14:paraId="0DA7C4B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临床试验信息登记注册编号</w:t>
            </w:r>
          </w:p>
        </w:tc>
        <w:tc>
          <w:tcPr>
            <w:tcW w:w="1691" w:type="pct"/>
            <w:gridSpan w:val="4"/>
            <w:vAlign w:val="center"/>
          </w:tcPr>
          <w:p w14:paraId="5E10430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3B3F9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7B805634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申办方名称</w:t>
            </w:r>
          </w:p>
        </w:tc>
        <w:tc>
          <w:tcPr>
            <w:tcW w:w="1553" w:type="pct"/>
            <w:gridSpan w:val="5"/>
            <w:vAlign w:val="center"/>
          </w:tcPr>
          <w:p w14:paraId="28968DB6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shd w:val="clear" w:color="auto" w:fill="auto"/>
            <w:vAlign w:val="center"/>
          </w:tcPr>
          <w:p w14:paraId="1E23B67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申办方邮箱</w:t>
            </w:r>
          </w:p>
        </w:tc>
        <w:tc>
          <w:tcPr>
            <w:tcW w:w="1691" w:type="pct"/>
            <w:gridSpan w:val="4"/>
            <w:vAlign w:val="center"/>
          </w:tcPr>
          <w:p w14:paraId="0BDA5CE6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4B8B9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27C1176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申办方联系人</w:t>
            </w:r>
          </w:p>
        </w:tc>
        <w:tc>
          <w:tcPr>
            <w:tcW w:w="1553" w:type="pct"/>
            <w:gridSpan w:val="5"/>
            <w:vAlign w:val="center"/>
          </w:tcPr>
          <w:p w14:paraId="10455C1D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33594917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691" w:type="pct"/>
            <w:gridSpan w:val="4"/>
            <w:vAlign w:val="center"/>
          </w:tcPr>
          <w:p w14:paraId="3AF32F06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574E4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686F9D9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CRO名称</w:t>
            </w:r>
          </w:p>
        </w:tc>
        <w:tc>
          <w:tcPr>
            <w:tcW w:w="4083" w:type="pct"/>
            <w:gridSpan w:val="11"/>
            <w:vAlign w:val="center"/>
          </w:tcPr>
          <w:p w14:paraId="5D10AF63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462BF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3E94D735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CRO联系人</w:t>
            </w:r>
          </w:p>
        </w:tc>
        <w:tc>
          <w:tcPr>
            <w:tcW w:w="1553" w:type="pct"/>
            <w:gridSpan w:val="5"/>
            <w:vAlign w:val="center"/>
          </w:tcPr>
          <w:p w14:paraId="693791E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27E165A4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691" w:type="pct"/>
            <w:gridSpan w:val="4"/>
            <w:vAlign w:val="center"/>
          </w:tcPr>
          <w:p w14:paraId="291A24B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047B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0F56CA5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统计单位名称</w:t>
            </w:r>
          </w:p>
        </w:tc>
        <w:tc>
          <w:tcPr>
            <w:tcW w:w="4083" w:type="pct"/>
            <w:gridSpan w:val="11"/>
            <w:vAlign w:val="center"/>
          </w:tcPr>
          <w:p w14:paraId="6484B95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3C5D2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3A3AAE1C">
            <w:pPr>
              <w:jc w:val="center"/>
            </w:pPr>
            <w:r>
              <w:rPr>
                <w:rFonts w:hint="eastAsia"/>
              </w:rPr>
              <w:t>统计单位</w:t>
            </w:r>
          </w:p>
          <w:p w14:paraId="68188EE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1553" w:type="pct"/>
            <w:gridSpan w:val="5"/>
            <w:vAlign w:val="center"/>
          </w:tcPr>
          <w:p w14:paraId="58CF6953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65978508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691" w:type="pct"/>
            <w:gridSpan w:val="4"/>
            <w:vAlign w:val="center"/>
          </w:tcPr>
          <w:p w14:paraId="7044C8CD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6CF3A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049B44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专业组</w:t>
            </w:r>
          </w:p>
        </w:tc>
        <w:tc>
          <w:tcPr>
            <w:tcW w:w="717" w:type="pct"/>
            <w:gridSpan w:val="3"/>
            <w:vAlign w:val="center"/>
          </w:tcPr>
          <w:p w14:paraId="7B4F6039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6" w:type="pct"/>
            <w:gridSpan w:val="2"/>
            <w:vAlign w:val="center"/>
          </w:tcPr>
          <w:p w14:paraId="25200FDF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主要研究者</w:t>
            </w:r>
          </w:p>
        </w:tc>
        <w:tc>
          <w:tcPr>
            <w:tcW w:w="839" w:type="pct"/>
            <w:gridSpan w:val="2"/>
            <w:vAlign w:val="center"/>
          </w:tcPr>
          <w:p w14:paraId="04BC46CE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13" w:type="pct"/>
            <w:gridSpan w:val="2"/>
            <w:vAlign w:val="center"/>
          </w:tcPr>
          <w:p w14:paraId="4B26F106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是否牵头</w:t>
            </w:r>
          </w:p>
        </w:tc>
        <w:tc>
          <w:tcPr>
            <w:tcW w:w="877" w:type="pct"/>
            <w:gridSpan w:val="2"/>
            <w:vAlign w:val="center"/>
          </w:tcPr>
          <w:p w14:paraId="3488464E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55D0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1E7618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主要参与研究人员</w:t>
            </w:r>
          </w:p>
        </w:tc>
        <w:tc>
          <w:tcPr>
            <w:tcW w:w="4083" w:type="pct"/>
            <w:gridSpan w:val="11"/>
            <w:vAlign w:val="center"/>
          </w:tcPr>
          <w:p w14:paraId="6ED616F4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70F5C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vAlign w:val="center"/>
          </w:tcPr>
          <w:p w14:paraId="07DF08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组长单位</w:t>
            </w:r>
          </w:p>
          <w:p w14:paraId="226FCA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1553" w:type="pct"/>
            <w:gridSpan w:val="5"/>
            <w:vAlign w:val="center"/>
          </w:tcPr>
          <w:p w14:paraId="34E0D212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39" w:type="pct"/>
            <w:gridSpan w:val="2"/>
            <w:vAlign w:val="center"/>
          </w:tcPr>
          <w:p w14:paraId="5DDA55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组长单位</w:t>
            </w:r>
          </w:p>
          <w:p w14:paraId="78E45B5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主要研究者</w:t>
            </w:r>
          </w:p>
        </w:tc>
        <w:tc>
          <w:tcPr>
            <w:tcW w:w="1691" w:type="pct"/>
            <w:gridSpan w:val="4"/>
            <w:vAlign w:val="center"/>
          </w:tcPr>
          <w:p w14:paraId="02A7C097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6B84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224" w:type="pct"/>
            <w:gridSpan w:val="4"/>
            <w:vAlign w:val="center"/>
          </w:tcPr>
          <w:p w14:paraId="2BF71C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第一例知情日期</w:t>
            </w:r>
          </w:p>
        </w:tc>
        <w:tc>
          <w:tcPr>
            <w:tcW w:w="1245" w:type="pct"/>
            <w:gridSpan w:val="3"/>
            <w:vAlign w:val="center"/>
          </w:tcPr>
          <w:p w14:paraId="27E374F4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1243" w:type="pct"/>
            <w:gridSpan w:val="3"/>
            <w:vAlign w:val="center"/>
          </w:tcPr>
          <w:p w14:paraId="1C4ED793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最后一例出组日期</w:t>
            </w:r>
          </w:p>
        </w:tc>
        <w:tc>
          <w:tcPr>
            <w:tcW w:w="1286" w:type="pct"/>
            <w:gridSpan w:val="3"/>
            <w:vAlign w:val="center"/>
          </w:tcPr>
          <w:p w14:paraId="6CAAA77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3756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6" w:type="pct"/>
            <w:gridSpan w:val="2"/>
            <w:shd w:val="clear" w:color="auto" w:fill="auto"/>
            <w:vAlign w:val="center"/>
          </w:tcPr>
          <w:p w14:paraId="5479E420">
            <w:pPr>
              <w:jc w:val="center"/>
            </w:pPr>
            <w:r>
              <w:rPr>
                <w:rFonts w:hint="eastAsia"/>
              </w:rPr>
              <w:t>分中心小结</w:t>
            </w:r>
          </w:p>
          <w:p w14:paraId="3F69A2C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717" w:type="pct"/>
            <w:gridSpan w:val="3"/>
            <w:shd w:val="clear" w:color="auto" w:fill="auto"/>
            <w:vAlign w:val="center"/>
          </w:tcPr>
          <w:p w14:paraId="0A70EB6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36" w:type="pct"/>
            <w:gridSpan w:val="2"/>
            <w:shd w:val="clear" w:color="auto" w:fill="auto"/>
            <w:vAlign w:val="center"/>
          </w:tcPr>
          <w:p w14:paraId="025B6A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总结报告</w:t>
            </w:r>
          </w:p>
          <w:p w14:paraId="7B92AFD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839" w:type="pct"/>
            <w:gridSpan w:val="2"/>
            <w:shd w:val="clear" w:color="auto" w:fill="auto"/>
            <w:vAlign w:val="center"/>
          </w:tcPr>
          <w:p w14:paraId="3CCA2CA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4AA58004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数据库</w:t>
            </w:r>
          </w:p>
          <w:p w14:paraId="49A0DCC8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30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锁库日期</w:t>
            </w:r>
          </w:p>
        </w:tc>
        <w:tc>
          <w:tcPr>
            <w:tcW w:w="877" w:type="pct"/>
            <w:gridSpan w:val="2"/>
            <w:shd w:val="clear" w:color="auto" w:fill="auto"/>
            <w:vAlign w:val="center"/>
          </w:tcPr>
          <w:p w14:paraId="244818C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30"/>
                <w:szCs w:val="24"/>
                <w:vertAlign w:val="baseline"/>
                <w:lang w:val="en-US" w:eastAsia="zh-CN" w:bidi="ar-SA"/>
              </w:rPr>
            </w:pPr>
          </w:p>
        </w:tc>
      </w:tr>
      <w:tr w14:paraId="2B549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16" w:type="pct"/>
            <w:gridSpan w:val="2"/>
            <w:vAlign w:val="center"/>
          </w:tcPr>
          <w:p w14:paraId="0B4D99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试验设计</w:t>
            </w:r>
          </w:p>
          <w:p w14:paraId="099E62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总例数</w:t>
            </w:r>
          </w:p>
        </w:tc>
        <w:tc>
          <w:tcPr>
            <w:tcW w:w="717" w:type="pct"/>
            <w:gridSpan w:val="3"/>
            <w:vAlign w:val="center"/>
          </w:tcPr>
          <w:p w14:paraId="20EE78C4">
            <w:pPr>
              <w:jc w:val="center"/>
              <w:rPr>
                <w:rFonts w:hint="eastAsia"/>
              </w:rPr>
            </w:pPr>
          </w:p>
        </w:tc>
        <w:tc>
          <w:tcPr>
            <w:tcW w:w="836" w:type="pct"/>
            <w:gridSpan w:val="2"/>
            <w:vAlign w:val="center"/>
          </w:tcPr>
          <w:p w14:paraId="6E4173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本中心实际完成例数</w:t>
            </w:r>
          </w:p>
        </w:tc>
        <w:tc>
          <w:tcPr>
            <w:tcW w:w="839" w:type="pct"/>
            <w:gridSpan w:val="2"/>
            <w:vAlign w:val="center"/>
          </w:tcPr>
          <w:p w14:paraId="691D94B8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813" w:type="pct"/>
            <w:gridSpan w:val="2"/>
            <w:vAlign w:val="center"/>
          </w:tcPr>
          <w:p w14:paraId="7DC629AA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本中心SAE例数</w:t>
            </w:r>
          </w:p>
        </w:tc>
        <w:tc>
          <w:tcPr>
            <w:tcW w:w="877" w:type="pct"/>
            <w:gridSpan w:val="2"/>
            <w:vAlign w:val="center"/>
          </w:tcPr>
          <w:p w14:paraId="1483F3BC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27AD5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27" w:type="pct"/>
            <w:vAlign w:val="center"/>
          </w:tcPr>
          <w:p w14:paraId="053D160E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筛选</w:t>
            </w:r>
            <w:r>
              <w:rPr>
                <w:rFonts w:hint="eastAsia"/>
                <w:lang w:eastAsia="zh-CN"/>
              </w:rPr>
              <w:t>例数</w:t>
            </w:r>
          </w:p>
        </w:tc>
        <w:tc>
          <w:tcPr>
            <w:tcW w:w="589" w:type="pct"/>
            <w:gridSpan w:val="2"/>
            <w:vAlign w:val="center"/>
          </w:tcPr>
          <w:p w14:paraId="25358D51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611" w:type="pct"/>
            <w:gridSpan w:val="3"/>
            <w:vAlign w:val="center"/>
          </w:tcPr>
          <w:p w14:paraId="095A0305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筛败例数</w:t>
            </w:r>
          </w:p>
        </w:tc>
        <w:tc>
          <w:tcPr>
            <w:tcW w:w="640" w:type="pct"/>
            <w:vAlign w:val="center"/>
          </w:tcPr>
          <w:p w14:paraId="684A02E4">
            <w:pPr>
              <w:jc w:val="center"/>
              <w:rPr>
                <w:rFonts w:hint="eastAsia"/>
              </w:rPr>
            </w:pPr>
          </w:p>
        </w:tc>
        <w:tc>
          <w:tcPr>
            <w:tcW w:w="606" w:type="pct"/>
            <w:vAlign w:val="center"/>
          </w:tcPr>
          <w:p w14:paraId="63288D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脱落例数</w:t>
            </w:r>
          </w:p>
        </w:tc>
        <w:tc>
          <w:tcPr>
            <w:tcW w:w="637" w:type="pct"/>
            <w:gridSpan w:val="2"/>
            <w:vAlign w:val="center"/>
          </w:tcPr>
          <w:p w14:paraId="2960F93D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2D3A4B6D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  <w:r>
              <w:rPr>
                <w:rFonts w:hint="eastAsia"/>
              </w:rPr>
              <w:t>剔除例数</w:t>
            </w:r>
          </w:p>
        </w:tc>
        <w:tc>
          <w:tcPr>
            <w:tcW w:w="667" w:type="pct"/>
            <w:vAlign w:val="center"/>
          </w:tcPr>
          <w:p w14:paraId="5454E767">
            <w:pPr>
              <w:jc w:val="center"/>
              <w:rPr>
                <w:rFonts w:hint="eastAsia"/>
                <w:b/>
                <w:bCs/>
                <w:sz w:val="30"/>
                <w:vertAlign w:val="baseline"/>
              </w:rPr>
            </w:pPr>
          </w:p>
        </w:tc>
      </w:tr>
      <w:tr w14:paraId="708BA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916" w:type="pct"/>
            <w:gridSpan w:val="2"/>
            <w:vAlign w:val="center"/>
          </w:tcPr>
          <w:p w14:paraId="5D5AD9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4083" w:type="pct"/>
            <w:gridSpan w:val="11"/>
            <w:vAlign w:val="center"/>
          </w:tcPr>
          <w:p w14:paraId="68F9AAE2">
            <w:pPr>
              <w:pStyle w:val="2"/>
            </w:pPr>
            <w:r>
              <w:rPr>
                <w:rFonts w:hint="eastAsia"/>
              </w:rPr>
              <w:t>筛选失败</w:t>
            </w:r>
            <w:r>
              <w:rPr>
                <w:rFonts w:hint="eastAsia"/>
                <w:lang w:eastAsia="zh-CN"/>
              </w:rPr>
              <w:t>试验参与者</w:t>
            </w:r>
            <w:r>
              <w:rPr>
                <w:rFonts w:hint="eastAsia"/>
              </w:rPr>
              <w:t>编号：</w:t>
            </w:r>
          </w:p>
          <w:p w14:paraId="4A685755">
            <w:pPr>
              <w:jc w:val="left"/>
            </w:pPr>
          </w:p>
          <w:p w14:paraId="7CC51333">
            <w:pPr>
              <w:jc w:val="left"/>
            </w:pPr>
            <w:r>
              <w:rPr>
                <w:rFonts w:hint="eastAsia"/>
              </w:rPr>
              <w:t>脱落</w:t>
            </w:r>
            <w:r>
              <w:rPr>
                <w:rFonts w:hint="eastAsia"/>
                <w:lang w:eastAsia="zh-CN"/>
              </w:rPr>
              <w:t>试验参与者</w:t>
            </w:r>
            <w:r>
              <w:rPr>
                <w:rFonts w:hint="eastAsia"/>
              </w:rPr>
              <w:t>编号：</w:t>
            </w:r>
          </w:p>
          <w:p w14:paraId="4CAC1149">
            <w:pPr>
              <w:jc w:val="left"/>
            </w:pPr>
          </w:p>
          <w:p w14:paraId="1033CE64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剔除</w:t>
            </w:r>
            <w:r>
              <w:rPr>
                <w:rFonts w:hint="eastAsia"/>
                <w:lang w:eastAsia="zh-CN"/>
              </w:rPr>
              <w:t>试验参与者</w:t>
            </w:r>
            <w:r>
              <w:rPr>
                <w:rFonts w:hint="eastAsia"/>
              </w:rPr>
              <w:t>编号：</w:t>
            </w:r>
          </w:p>
        </w:tc>
      </w:tr>
    </w:tbl>
    <w:p w14:paraId="7BB4B8EF">
      <w:pPr>
        <w:jc w:val="center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>临床试验资料概况</w:t>
      </w:r>
    </w:p>
    <w:p w14:paraId="0B2B7460">
      <w:pPr>
        <w:jc w:val="center"/>
        <w:rPr>
          <w:rFonts w:hint="eastAsia"/>
          <w:b/>
          <w:bCs/>
          <w:sz w:val="30"/>
        </w:rPr>
        <w:sectPr>
          <w:headerReference r:id="rId3" w:type="default"/>
          <w:pgSz w:w="11906" w:h="16838"/>
          <w:pgMar w:top="1304" w:right="1797" w:bottom="1304" w:left="1797" w:header="851" w:footer="992" w:gutter="0"/>
          <w:pgNumType w:fmt="decimal"/>
          <w:cols w:space="425" w:num="1"/>
          <w:docGrid w:type="lines" w:linePitch="312" w:charSpace="0"/>
        </w:sectPr>
      </w:pPr>
    </w:p>
    <w:p w14:paraId="17DF6701">
      <w:pPr>
        <w:jc w:val="center"/>
      </w:pPr>
      <w:r>
        <w:rPr>
          <w:rFonts w:hint="eastAsia"/>
          <w:b/>
          <w:bCs/>
          <w:sz w:val="30"/>
        </w:rPr>
        <w:t>档案移交目录</w:t>
      </w:r>
      <w:bookmarkStart w:id="0" w:name="_GoBack"/>
      <w:bookmarkEnd w:id="0"/>
    </w:p>
    <w:tbl>
      <w:tblPr>
        <w:tblStyle w:val="5"/>
        <w:tblW w:w="9631" w:type="dxa"/>
        <w:tblInd w:w="-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3"/>
        <w:gridCol w:w="3283"/>
        <w:gridCol w:w="665"/>
        <w:gridCol w:w="1411"/>
        <w:gridCol w:w="989"/>
      </w:tblGrid>
      <w:tr w14:paraId="34694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9631" w:type="dxa"/>
            <w:gridSpan w:val="5"/>
            <w:shd w:val="clear" w:color="auto" w:fill="auto"/>
            <w:vAlign w:val="center"/>
          </w:tcPr>
          <w:p w14:paraId="56711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研究者文件夹共（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）本，</w:t>
            </w:r>
            <w:r>
              <w:rPr>
                <w:rFonts w:hint="eastAsia"/>
                <w:b/>
                <w:bCs/>
                <w:lang w:eastAsia="zh-CN"/>
              </w:rPr>
              <w:t>试验参与者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文件夹共（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）本</w:t>
            </w:r>
          </w:p>
        </w:tc>
      </w:tr>
      <w:tr w14:paraId="4D804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center"/>
          </w:tcPr>
          <w:p w14:paraId="040B8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</w:rPr>
              <w:t>文件清单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3C01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是否保存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C639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备注</w:t>
            </w:r>
          </w:p>
        </w:tc>
      </w:tr>
      <w:tr w14:paraId="326F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1EC6F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1.目录</w:t>
            </w:r>
          </w:p>
        </w:tc>
        <w:tc>
          <w:tcPr>
            <w:tcW w:w="1411" w:type="dxa"/>
          </w:tcPr>
          <w:p w14:paraId="07B17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C021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23E3B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5B8D9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2.国家药品监督管理局批件</w:t>
            </w:r>
          </w:p>
        </w:tc>
        <w:tc>
          <w:tcPr>
            <w:tcW w:w="1411" w:type="dxa"/>
          </w:tcPr>
          <w:p w14:paraId="3A7B7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0F568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50815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4E0CF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3.试验用药的药检报告</w:t>
            </w:r>
          </w:p>
        </w:tc>
        <w:tc>
          <w:tcPr>
            <w:tcW w:w="1411" w:type="dxa"/>
          </w:tcPr>
          <w:p w14:paraId="4F4CB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4AA87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023C3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6E636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4.专业组领导小组签字的审批表及PI签字的伦理申请表</w:t>
            </w:r>
          </w:p>
        </w:tc>
        <w:tc>
          <w:tcPr>
            <w:tcW w:w="1411" w:type="dxa"/>
          </w:tcPr>
          <w:p w14:paraId="45D82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305AD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4BC9D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488EF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5.伦理委员会批件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成员表（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我院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为参加单位，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补充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组长单位伦理批件）</w:t>
            </w:r>
          </w:p>
        </w:tc>
        <w:tc>
          <w:tcPr>
            <w:tcW w:w="1411" w:type="dxa"/>
          </w:tcPr>
          <w:p w14:paraId="6FEA7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6CA79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5926F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100AB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6.申办者资质证明（GMP资格证书及营业执照）</w:t>
            </w:r>
          </w:p>
        </w:tc>
        <w:tc>
          <w:tcPr>
            <w:tcW w:w="1411" w:type="dxa"/>
          </w:tcPr>
          <w:p w14:paraId="5FD64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27E8F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289B3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494BF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7.CRO资质证明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申办方委托书（适用于CRO公司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介入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的）</w:t>
            </w:r>
          </w:p>
        </w:tc>
        <w:tc>
          <w:tcPr>
            <w:tcW w:w="1411" w:type="dxa"/>
          </w:tcPr>
          <w:p w14:paraId="7CF4C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14ECC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139A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7A66E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8.协议书及补充件(已签字、盖章)</w:t>
            </w:r>
          </w:p>
        </w:tc>
        <w:tc>
          <w:tcPr>
            <w:tcW w:w="1411" w:type="dxa"/>
          </w:tcPr>
          <w:p w14:paraId="66DBC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54E8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178E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0FAE9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9.试验方案及增补件（PI签字、申办方盖章）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w w:val="90"/>
                <w:sz w:val="18"/>
                <w:szCs w:val="18"/>
                <w:lang w:eastAsia="zh-CN"/>
              </w:rPr>
              <w:t>备注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w w:val="90"/>
                <w:sz w:val="18"/>
                <w:szCs w:val="18"/>
              </w:rPr>
              <w:t>版本号及日期</w:t>
            </w:r>
          </w:p>
        </w:tc>
        <w:tc>
          <w:tcPr>
            <w:tcW w:w="1411" w:type="dxa"/>
          </w:tcPr>
          <w:p w14:paraId="3FFBD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4DF1B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6C52C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DA2E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10.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须知及知情同意书样本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w w:val="90"/>
                <w:sz w:val="18"/>
                <w:szCs w:val="18"/>
                <w:lang w:eastAsia="zh-CN"/>
              </w:rPr>
              <w:t>备注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w w:val="90"/>
                <w:sz w:val="18"/>
                <w:szCs w:val="18"/>
              </w:rPr>
              <w:t>版本号及日期</w:t>
            </w:r>
          </w:p>
        </w:tc>
        <w:tc>
          <w:tcPr>
            <w:tcW w:w="1411" w:type="dxa"/>
          </w:tcPr>
          <w:p w14:paraId="365EE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7C58E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767F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9A4A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11.CRF样本</w:t>
            </w:r>
          </w:p>
        </w:tc>
        <w:tc>
          <w:tcPr>
            <w:tcW w:w="1411" w:type="dxa"/>
          </w:tcPr>
          <w:p w14:paraId="292BD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1026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2BFB7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E736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12.主要研究者及主要参与人员的最新简历（签名、日期)GCP证书复印件</w:t>
            </w:r>
          </w:p>
        </w:tc>
        <w:tc>
          <w:tcPr>
            <w:tcW w:w="1411" w:type="dxa"/>
          </w:tcPr>
          <w:p w14:paraId="3CC8A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1D5A0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7464D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41FDF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13.研究者手册，已上市试验药物及对照药的说明书</w:t>
            </w:r>
          </w:p>
        </w:tc>
        <w:tc>
          <w:tcPr>
            <w:tcW w:w="1411" w:type="dxa"/>
          </w:tcPr>
          <w:p w14:paraId="2E718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13C64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0E1FD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1C205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14.临床试验人员的培训、启动会文件、研究者会议纪要（PPT、签到表等）</w:t>
            </w:r>
          </w:p>
        </w:tc>
        <w:tc>
          <w:tcPr>
            <w:tcW w:w="1411" w:type="dxa"/>
          </w:tcPr>
          <w:p w14:paraId="5D833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2553C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1B36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3B9CF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15.已买临床试验保险的中文保单及详细条款</w:t>
            </w:r>
          </w:p>
        </w:tc>
        <w:tc>
          <w:tcPr>
            <w:tcW w:w="1411" w:type="dxa"/>
          </w:tcPr>
          <w:p w14:paraId="2F7A0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3EA9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20676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61C7B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16.实验室质控证明（中心实验室资质证明）及正常值范围</w:t>
            </w:r>
          </w:p>
        </w:tc>
        <w:tc>
          <w:tcPr>
            <w:tcW w:w="1411" w:type="dxa"/>
          </w:tcPr>
          <w:p w14:paraId="471BD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59D5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51797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2D63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17.研究者职责分工表及签名样张(PI及参与研究者）</w:t>
            </w:r>
          </w:p>
        </w:tc>
        <w:tc>
          <w:tcPr>
            <w:tcW w:w="1411" w:type="dxa"/>
          </w:tcPr>
          <w:p w14:paraId="4D2B1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8380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1A72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EBD7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18.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日记卡样本、招募广告及其他给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的书面文件</w:t>
            </w:r>
          </w:p>
        </w:tc>
        <w:tc>
          <w:tcPr>
            <w:tcW w:w="1411" w:type="dxa"/>
          </w:tcPr>
          <w:p w14:paraId="5368F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2971D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56173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0406C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19.试验用药品及与试验相关物资的运货单</w:t>
            </w:r>
          </w:p>
        </w:tc>
        <w:tc>
          <w:tcPr>
            <w:tcW w:w="1411" w:type="dxa"/>
          </w:tcPr>
          <w:p w14:paraId="0C88A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6F9CB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003DF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7EF5E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20.试验药物接收、发放、回收记录登记表</w:t>
            </w:r>
          </w:p>
        </w:tc>
        <w:tc>
          <w:tcPr>
            <w:tcW w:w="1411" w:type="dxa"/>
          </w:tcPr>
          <w:p w14:paraId="013FE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7A4C8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53DFA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32214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21.温、湿度记录等试验药物管理的各种记录表</w:t>
            </w:r>
          </w:p>
        </w:tc>
        <w:tc>
          <w:tcPr>
            <w:tcW w:w="1411" w:type="dxa"/>
          </w:tcPr>
          <w:p w14:paraId="39701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A383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3D34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53FAA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22.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生物样本管理的各种记录表</w:t>
            </w:r>
          </w:p>
        </w:tc>
        <w:tc>
          <w:tcPr>
            <w:tcW w:w="1411" w:type="dxa"/>
          </w:tcPr>
          <w:p w14:paraId="7AB91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6A1D7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0C515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581AB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鉴认代码表、筛选与入选表、总随机表</w:t>
            </w:r>
          </w:p>
        </w:tc>
        <w:tc>
          <w:tcPr>
            <w:tcW w:w="1411" w:type="dxa"/>
          </w:tcPr>
          <w:p w14:paraId="026E3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042E8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19664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31DDC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.破盲文件</w:t>
            </w:r>
          </w:p>
        </w:tc>
        <w:tc>
          <w:tcPr>
            <w:tcW w:w="1411" w:type="dxa"/>
          </w:tcPr>
          <w:p w14:paraId="7C139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A93A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11640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0427C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.若为上市后药物，提供生产许可证或进口许可证</w:t>
            </w:r>
          </w:p>
        </w:tc>
        <w:tc>
          <w:tcPr>
            <w:tcW w:w="1411" w:type="dxa"/>
          </w:tcPr>
          <w:p w14:paraId="4A103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69C4D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641D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63FB8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.严重不良事件报告、安全性信息及其样表，伦理签收页</w:t>
            </w:r>
          </w:p>
        </w:tc>
        <w:tc>
          <w:tcPr>
            <w:tcW w:w="1411" w:type="dxa"/>
          </w:tcPr>
          <w:p w14:paraId="23BBD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4591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6DAB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4BADF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.监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查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员访视记录、发现问题及整改要求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、监查报告</w:t>
            </w:r>
          </w:p>
        </w:tc>
        <w:tc>
          <w:tcPr>
            <w:tcW w:w="1411" w:type="dxa"/>
          </w:tcPr>
          <w:p w14:paraId="744D3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1773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7ED56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15E1B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28.稽查通知或相关文件</w:t>
            </w:r>
          </w:p>
        </w:tc>
        <w:tc>
          <w:tcPr>
            <w:tcW w:w="1411" w:type="dxa"/>
          </w:tcPr>
          <w:p w14:paraId="7A610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6D75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3FB3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2C8B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eastAsia="zh-CN"/>
              </w:rPr>
              <w:t>年度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/定期跟踪审查报告</w:t>
            </w:r>
          </w:p>
        </w:tc>
        <w:tc>
          <w:tcPr>
            <w:tcW w:w="1411" w:type="dxa"/>
          </w:tcPr>
          <w:p w14:paraId="654FF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550C6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31C60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FFFFFF"/>
            <w:vAlign w:val="top"/>
          </w:tcPr>
          <w:p w14:paraId="4A4B6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30.人遗相关文件</w:t>
            </w:r>
          </w:p>
        </w:tc>
        <w:tc>
          <w:tcPr>
            <w:tcW w:w="1411" w:type="dxa"/>
          </w:tcPr>
          <w:p w14:paraId="08E11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217CC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117CC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FFFFFF"/>
            <w:vAlign w:val="top"/>
          </w:tcPr>
          <w:p w14:paraId="5BE44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31.临床试验中使用计算机系统验证报告等相关文件（如适用）</w:t>
            </w:r>
          </w:p>
        </w:tc>
        <w:tc>
          <w:tcPr>
            <w:tcW w:w="1411" w:type="dxa"/>
          </w:tcPr>
          <w:p w14:paraId="1B473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75AD4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69FD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0A911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32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.其他</w:t>
            </w:r>
          </w:p>
        </w:tc>
        <w:tc>
          <w:tcPr>
            <w:tcW w:w="1411" w:type="dxa"/>
          </w:tcPr>
          <w:p w14:paraId="150BD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027B4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49F5D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7EB72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33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.分中心小结表</w:t>
            </w:r>
          </w:p>
        </w:tc>
        <w:tc>
          <w:tcPr>
            <w:tcW w:w="1411" w:type="dxa"/>
          </w:tcPr>
          <w:p w14:paraId="4C8C8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2B889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6A66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741A6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34</w:t>
            </w: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</w:rPr>
              <w:t>.统计分析报告</w:t>
            </w:r>
          </w:p>
        </w:tc>
        <w:tc>
          <w:tcPr>
            <w:tcW w:w="1411" w:type="dxa"/>
          </w:tcPr>
          <w:p w14:paraId="07B94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77EE9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235C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0A297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35.总结报告</w:t>
            </w:r>
          </w:p>
        </w:tc>
        <w:tc>
          <w:tcPr>
            <w:tcW w:w="1411" w:type="dxa"/>
          </w:tcPr>
          <w:p w14:paraId="0148D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42C10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359E9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7EF77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36.知情同意书</w:t>
            </w:r>
          </w:p>
        </w:tc>
        <w:tc>
          <w:tcPr>
            <w:tcW w:w="1411" w:type="dxa"/>
          </w:tcPr>
          <w:p w14:paraId="57D98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66E42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4C3B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2D9CA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37.原始记录</w:t>
            </w:r>
          </w:p>
        </w:tc>
        <w:tc>
          <w:tcPr>
            <w:tcW w:w="1411" w:type="dxa"/>
          </w:tcPr>
          <w:p w14:paraId="64D3B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27C19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7D378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7231" w:type="dxa"/>
            <w:gridSpan w:val="3"/>
            <w:shd w:val="clear" w:color="auto" w:fill="auto"/>
            <w:vAlign w:val="top"/>
          </w:tcPr>
          <w:p w14:paraId="59501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default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38.病例报告表</w:t>
            </w:r>
          </w:p>
        </w:tc>
        <w:tc>
          <w:tcPr>
            <w:tcW w:w="1411" w:type="dxa"/>
          </w:tcPr>
          <w:p w14:paraId="687AE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  <w:tc>
          <w:tcPr>
            <w:tcW w:w="989" w:type="dxa"/>
          </w:tcPr>
          <w:p w14:paraId="053F7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</w:p>
        </w:tc>
      </w:tr>
      <w:tr w14:paraId="003A1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3283" w:type="dxa"/>
            <w:shd w:val="clear" w:color="auto" w:fill="auto"/>
            <w:vAlign w:val="top"/>
          </w:tcPr>
          <w:p w14:paraId="71C21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主要研究者签字：</w:t>
            </w:r>
          </w:p>
        </w:tc>
        <w:tc>
          <w:tcPr>
            <w:tcW w:w="3283" w:type="dxa"/>
          </w:tcPr>
          <w:p w14:paraId="63E67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案卷移交人签字：</w:t>
            </w:r>
          </w:p>
        </w:tc>
        <w:tc>
          <w:tcPr>
            <w:tcW w:w="3065" w:type="dxa"/>
            <w:gridSpan w:val="3"/>
          </w:tcPr>
          <w:p w14:paraId="3A289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案卷接收人签字：</w:t>
            </w:r>
          </w:p>
        </w:tc>
      </w:tr>
      <w:tr w14:paraId="13AD4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3283" w:type="dxa"/>
            <w:shd w:val="clear" w:color="auto" w:fill="auto"/>
            <w:vAlign w:val="top"/>
          </w:tcPr>
          <w:p w14:paraId="3FC44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Cs w:val="21"/>
                <w:lang w:val="en-US" w:eastAsia="zh-CN"/>
              </w:rPr>
              <w:t>确认日期：</w:t>
            </w:r>
          </w:p>
        </w:tc>
        <w:tc>
          <w:tcPr>
            <w:tcW w:w="3283" w:type="dxa"/>
          </w:tcPr>
          <w:p w14:paraId="3D641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移交日期：</w:t>
            </w:r>
          </w:p>
        </w:tc>
        <w:tc>
          <w:tcPr>
            <w:tcW w:w="3065" w:type="dxa"/>
            <w:gridSpan w:val="3"/>
          </w:tcPr>
          <w:p w14:paraId="2B397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textAlignment w:val="auto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接收日期：</w:t>
            </w:r>
          </w:p>
        </w:tc>
      </w:tr>
    </w:tbl>
    <w:p w14:paraId="13E52CA4">
      <w:pPr>
        <w:bidi w:val="0"/>
        <w:rPr>
          <w:rFonts w:hint="eastAsia"/>
          <w:sz w:val="15"/>
          <w:szCs w:val="18"/>
          <w:lang w:eastAsia="zh-CN"/>
        </w:rPr>
      </w:pPr>
    </w:p>
    <w:p w14:paraId="6B21F671"/>
    <w:sectPr>
      <w:headerReference r:id="rId4" w:type="default"/>
      <w:footerReference r:id="rId5" w:type="default"/>
      <w:pgSz w:w="11906" w:h="16838"/>
      <w:pgMar w:top="1304" w:right="1797" w:bottom="1304" w:left="179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C4169">
    <w:pPr>
      <w:tabs>
        <w:tab w:val="right" w:pos="8312"/>
      </w:tabs>
      <w:rPr>
        <w:rFonts w:hint="default"/>
        <w:lang w:val="en-US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D71B2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，</w:t>
                          </w:r>
                          <w:r>
                            <w:t xml:space="preserve">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1D71B2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  <w:r>
                      <w:rPr>
                        <w:rFonts w:hint="eastAsia"/>
                        <w:lang w:eastAsia="zh-CN"/>
                      </w:rPr>
                      <w:t>，</w:t>
                    </w:r>
                    <w:r>
                      <w:t xml:space="preserve">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CPRC-Office-2010-II-21-V</w:t>
    </w:r>
    <w:r>
      <w:rPr>
        <w:rFonts w:hint="eastAsia"/>
        <w:lang w:val="en-US" w:eastAsia="zh-CN"/>
      </w:rPr>
      <w:t>9.1</w:t>
    </w:r>
  </w:p>
  <w:p w14:paraId="0457F33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6118D"/>
  <w:p w14:paraId="011B352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9B857"/>
  <w:p w14:paraId="52F2DD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CA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2026-09-01T07:38:35Z</dcterms:created>
  <dc:creator>hisuser</dc:creator>
  <cp:lastModifiedBy>hushuaiya</cp:lastModifiedBy>
  <dcterms:modified xsi:type="dcterms:W3CDTF">2026-09-01T07:40:59Z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eyJoZGlkIjoiNGVmYWRjYWMxMTM4YzQ1Nzk4YzYyN2RjNTI0NmYyMTQiLCJ1c2VySWQiOiIxMjc3NjAxODI2In0=</vt:lpwstr>
  </property>
  <property fmtid="{D5CDD505-2E9C-101B-9397-08002B2CF9AE}" pid="4" name="ICV">
    <vt:lpwstr>1EA318081598482CBE6F9046B3728B6D_12</vt:lpwstr>
  </property>
</Properties>
</file>