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843C">
      <w:pPr>
        <w:pStyle w:val="2"/>
        <w:spacing w:before="273" w:line="224" w:lineRule="auto"/>
        <w:ind w:left="21"/>
        <w:rPr>
          <w:sz w:val="35"/>
          <w:szCs w:val="35"/>
        </w:rPr>
      </w:pPr>
      <w:r>
        <w:rPr>
          <w:b/>
          <w:bCs/>
          <w:spacing w:val="1"/>
          <w:sz w:val="28"/>
          <w:szCs w:val="28"/>
        </w:rPr>
        <w:t>附件</w:t>
      </w:r>
      <w:r>
        <w:rPr>
          <w:rFonts w:hint="eastAsia"/>
          <w:b/>
          <w:bCs/>
          <w:spacing w:val="1"/>
          <w:sz w:val="28"/>
          <w:szCs w:val="28"/>
          <w:lang w:val="en-US" w:eastAsia="zh-CN"/>
        </w:rPr>
        <w:t>2</w:t>
      </w:r>
      <w:r>
        <w:rPr>
          <w:spacing w:val="1"/>
          <w:sz w:val="28"/>
          <w:szCs w:val="28"/>
        </w:rPr>
        <w:t xml:space="preserve">                  </w:t>
      </w:r>
      <w:r>
        <w:rPr>
          <w:b/>
          <w:bCs/>
          <w:spacing w:val="1"/>
          <w:sz w:val="35"/>
          <w:szCs w:val="35"/>
        </w:rPr>
        <w:t>供应商资格承诺书</w:t>
      </w:r>
    </w:p>
    <w:p w14:paraId="29E754F3">
      <w:pPr>
        <w:pStyle w:val="2"/>
        <w:spacing w:before="315" w:line="219" w:lineRule="auto"/>
        <w:ind w:left="696"/>
        <w:rPr>
          <w:rFonts w:hint="eastAsia" w:eastAsia="宋体"/>
          <w:lang w:eastAsia="zh-CN"/>
        </w:rPr>
      </w:pPr>
      <w:r>
        <w:rPr>
          <w:spacing w:val="-3"/>
        </w:rPr>
        <w:t>致：</w:t>
      </w:r>
      <w:r>
        <w:rPr>
          <w:spacing w:val="-3"/>
          <w:u w:val="single" w:color="auto"/>
        </w:rPr>
        <w:t>北京</w:t>
      </w:r>
      <w:r>
        <w:rPr>
          <w:rFonts w:hint="eastAsia"/>
          <w:spacing w:val="-3"/>
          <w:u w:val="single" w:color="auto"/>
          <w:lang w:eastAsia="zh-CN"/>
        </w:rPr>
        <w:t>协和医院</w:t>
      </w:r>
    </w:p>
    <w:p w14:paraId="42B2059C">
      <w:pPr>
        <w:pStyle w:val="2"/>
        <w:spacing w:before="179" w:line="219" w:lineRule="auto"/>
        <w:ind w:left="1175"/>
      </w:pPr>
      <w:r>
        <w:rPr>
          <w:spacing w:val="-1"/>
        </w:rPr>
        <w:t>在参与本次项目中，我单位承诺：</w:t>
      </w:r>
    </w:p>
    <w:p w14:paraId="40E62649">
      <w:pPr>
        <w:pStyle w:val="2"/>
        <w:spacing w:before="200" w:line="219" w:lineRule="auto"/>
        <w:ind w:left="1120"/>
      </w:pPr>
      <w:r>
        <w:rPr>
          <w:spacing w:val="-3"/>
        </w:rPr>
        <w:t>（一）具有良好的商业信誉和健全的财务会计制度；</w:t>
      </w:r>
    </w:p>
    <w:p w14:paraId="4E6AFEDB">
      <w:pPr>
        <w:pStyle w:val="2"/>
        <w:spacing w:before="179" w:line="219" w:lineRule="auto"/>
        <w:ind w:left="1120"/>
      </w:pPr>
      <w:r>
        <w:rPr>
          <w:spacing w:val="-3"/>
        </w:rPr>
        <w:t>（二）具有履行合同所必需的设备和专业技术能力；</w:t>
      </w:r>
    </w:p>
    <w:p w14:paraId="21B5CCFC">
      <w:pPr>
        <w:pStyle w:val="2"/>
        <w:spacing w:before="182" w:line="219" w:lineRule="auto"/>
        <w:ind w:left="1120"/>
      </w:pPr>
      <w:r>
        <w:rPr>
          <w:spacing w:val="-3"/>
        </w:rPr>
        <w:t>（三）有依法缴纳税收和社会保障资金的良好记录；</w:t>
      </w:r>
    </w:p>
    <w:p w14:paraId="3DDD6F1C">
      <w:pPr>
        <w:pStyle w:val="2"/>
        <w:spacing w:before="257" w:line="331" w:lineRule="auto"/>
        <w:ind w:left="1826" w:right="633" w:hanging="706"/>
      </w:pPr>
      <w:r>
        <w:rPr>
          <w:spacing w:val="-4"/>
        </w:rPr>
        <w:t>（四）参加政府采购活动前三年内，在经营活动中没有重大违法记</w:t>
      </w:r>
      <w:r>
        <w:rPr>
          <w:spacing w:val="17"/>
        </w:rPr>
        <w:t xml:space="preserve"> </w:t>
      </w:r>
      <w:r>
        <w:rPr>
          <w:spacing w:val="-3"/>
        </w:rPr>
        <w:t>录（重大违法记录指因违法经营受到刑事处</w:t>
      </w:r>
      <w:r>
        <w:rPr>
          <w:spacing w:val="-4"/>
        </w:rPr>
        <w:t>罚或者责令停产</w:t>
      </w:r>
      <w:r>
        <w:t xml:space="preserve"> </w:t>
      </w:r>
      <w:r>
        <w:rPr>
          <w:spacing w:val="-3"/>
        </w:rPr>
        <w:t>停业、吊销许可证或者执照、较大数额罚款</w:t>
      </w:r>
      <w:r>
        <w:rPr>
          <w:spacing w:val="-4"/>
        </w:rPr>
        <w:t>等行政处罚，不</w:t>
      </w:r>
      <w:r>
        <w:t xml:space="preserve"> </w:t>
      </w:r>
      <w:r>
        <w:rPr>
          <w:spacing w:val="-3"/>
        </w:rPr>
        <w:t>包括因违法经营被禁止在一定期限内参加政府采购活动，但</w:t>
      </w:r>
      <w:r>
        <w:rPr>
          <w:spacing w:val="10"/>
        </w:rPr>
        <w:t xml:space="preserve"> </w:t>
      </w:r>
      <w:r>
        <w:rPr>
          <w:spacing w:val="-16"/>
        </w:rPr>
        <w:t>期限已经届满的情形</w:t>
      </w:r>
      <w:r>
        <w:rPr>
          <w:spacing w:val="2"/>
        </w:rPr>
        <w:t>）；</w:t>
      </w:r>
    </w:p>
    <w:p w14:paraId="1C8F0B37">
      <w:pPr>
        <w:pStyle w:val="2"/>
        <w:spacing w:before="179" w:line="309" w:lineRule="auto"/>
        <w:ind w:left="1829" w:right="650" w:hanging="709"/>
      </w:pPr>
      <w:r>
        <w:rPr>
          <w:spacing w:val="-4"/>
        </w:rPr>
        <w:t>（五）我单位不存在为采购项目提供整体设计、规范编制或者项目</w:t>
      </w:r>
      <w:r>
        <w:rPr>
          <w:spacing w:val="17"/>
        </w:rPr>
        <w:t xml:space="preserve"> </w:t>
      </w:r>
      <w:r>
        <w:rPr>
          <w:spacing w:val="-4"/>
        </w:rPr>
        <w:t>管理、监理、检测等服务后，再参加该采购项目的其他采购</w:t>
      </w:r>
      <w:r>
        <w:rPr>
          <w:spacing w:val="15"/>
        </w:rPr>
        <w:t xml:space="preserve"> </w:t>
      </w:r>
      <w:r>
        <w:rPr>
          <w:spacing w:val="-5"/>
        </w:rPr>
        <w:t>活动的情形（单一来源采购项目除外</w:t>
      </w:r>
      <w:r>
        <w:rPr>
          <w:spacing w:val="-43"/>
        </w:rPr>
        <w:t>）；</w:t>
      </w:r>
    </w:p>
    <w:p w14:paraId="08AED410">
      <w:pPr>
        <w:pStyle w:val="2"/>
        <w:spacing w:before="176" w:line="308" w:lineRule="auto"/>
        <w:ind w:left="1829" w:right="652" w:hanging="709"/>
      </w:pPr>
      <w:r>
        <w:rPr>
          <w:spacing w:val="1"/>
        </w:rPr>
        <w:t>（六）与我单位存在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单位负责人为同一人或者存在直接控股、管</w:t>
      </w:r>
      <w:r>
        <w:rPr>
          <w:spacing w:val="3"/>
        </w:rPr>
        <w:t xml:space="preserve"> </w:t>
      </w:r>
      <w:r>
        <w:rPr>
          <w:spacing w:val="-1"/>
        </w:rPr>
        <w:t>理关系</w:t>
      </w:r>
      <w:r>
        <w:rPr>
          <w:rFonts w:ascii="Times New Roman" w:hAnsi="Times New Roman" w:eastAsia="Times New Roman" w:cs="Times New Roman"/>
          <w:spacing w:val="-1"/>
        </w:rPr>
        <w:t xml:space="preserve">” </w:t>
      </w:r>
      <w:r>
        <w:rPr>
          <w:spacing w:val="-1"/>
        </w:rPr>
        <w:t>的其他法人单位信息如下（如有，不论其是否参加</w:t>
      </w:r>
      <w:r>
        <w:rPr>
          <w:spacing w:val="10"/>
        </w:rPr>
        <w:t xml:space="preserve"> </w:t>
      </w:r>
      <w:r>
        <w:rPr>
          <w:spacing w:val="-5"/>
        </w:rPr>
        <w:t>同一合同项下的政府采购活动均须填写</w:t>
      </w:r>
      <w:r>
        <w:rPr>
          <w:spacing w:val="-40"/>
        </w:rPr>
        <w:t>）：</w:t>
      </w:r>
    </w:p>
    <w:p w14:paraId="6A608DAD">
      <w:pPr>
        <w:spacing w:line="65" w:lineRule="exact"/>
      </w:pPr>
    </w:p>
    <w:tbl>
      <w:tblPr>
        <w:tblStyle w:val="5"/>
        <w:tblW w:w="754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4012"/>
        <w:gridCol w:w="2583"/>
      </w:tblGrid>
      <w:tr w14:paraId="1D520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53" w:type="dxa"/>
            <w:vAlign w:val="top"/>
          </w:tcPr>
          <w:p w14:paraId="23619BC6">
            <w:pPr>
              <w:spacing w:before="122" w:line="221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012" w:type="dxa"/>
            <w:vAlign w:val="top"/>
          </w:tcPr>
          <w:p w14:paraId="1659DE61">
            <w:pPr>
              <w:spacing w:before="123" w:line="220" w:lineRule="auto"/>
              <w:ind w:left="18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单位名称</w:t>
            </w:r>
          </w:p>
        </w:tc>
        <w:tc>
          <w:tcPr>
            <w:tcW w:w="2583" w:type="dxa"/>
            <w:vAlign w:val="top"/>
          </w:tcPr>
          <w:p w14:paraId="501BB3A6">
            <w:pPr>
              <w:spacing w:before="123" w:line="220" w:lineRule="auto"/>
              <w:ind w:left="10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相互关系</w:t>
            </w:r>
          </w:p>
        </w:tc>
      </w:tr>
      <w:tr w14:paraId="03925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53" w:type="dxa"/>
            <w:vAlign w:val="top"/>
          </w:tcPr>
          <w:p w14:paraId="21833219">
            <w:pPr>
              <w:spacing w:before="152" w:line="188" w:lineRule="auto"/>
              <w:ind w:left="4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  <w:vAlign w:val="top"/>
          </w:tcPr>
          <w:p w14:paraId="3E737234">
            <w:pPr>
              <w:rPr>
                <w:rFonts w:ascii="Arial"/>
                <w:sz w:val="21"/>
              </w:rPr>
            </w:pPr>
          </w:p>
        </w:tc>
        <w:tc>
          <w:tcPr>
            <w:tcW w:w="2583" w:type="dxa"/>
            <w:vAlign w:val="top"/>
          </w:tcPr>
          <w:p w14:paraId="2BAFCDB9">
            <w:pPr>
              <w:rPr>
                <w:rFonts w:ascii="Arial"/>
                <w:sz w:val="21"/>
              </w:rPr>
            </w:pPr>
          </w:p>
        </w:tc>
      </w:tr>
      <w:tr w14:paraId="6D260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53" w:type="dxa"/>
            <w:vAlign w:val="top"/>
          </w:tcPr>
          <w:p w14:paraId="3920B9B3">
            <w:pPr>
              <w:spacing w:before="156" w:line="188" w:lineRule="auto"/>
              <w:ind w:left="3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  <w:vAlign w:val="top"/>
          </w:tcPr>
          <w:p w14:paraId="56A7B0C9">
            <w:pPr>
              <w:rPr>
                <w:rFonts w:ascii="Arial"/>
                <w:sz w:val="21"/>
              </w:rPr>
            </w:pPr>
          </w:p>
        </w:tc>
        <w:tc>
          <w:tcPr>
            <w:tcW w:w="2583" w:type="dxa"/>
            <w:vAlign w:val="top"/>
          </w:tcPr>
          <w:p w14:paraId="45FF121C">
            <w:pPr>
              <w:rPr>
                <w:rFonts w:ascii="Arial"/>
                <w:sz w:val="21"/>
              </w:rPr>
            </w:pPr>
          </w:p>
        </w:tc>
      </w:tr>
      <w:tr w14:paraId="72AFC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53" w:type="dxa"/>
            <w:vAlign w:val="top"/>
          </w:tcPr>
          <w:p w14:paraId="4C4D0F01">
            <w:pPr>
              <w:spacing w:before="297" w:line="75" w:lineRule="exact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vAlign w:val="top"/>
          </w:tcPr>
          <w:p w14:paraId="132D3DEF">
            <w:pPr>
              <w:rPr>
                <w:rFonts w:ascii="Arial"/>
                <w:sz w:val="21"/>
              </w:rPr>
            </w:pPr>
          </w:p>
        </w:tc>
        <w:tc>
          <w:tcPr>
            <w:tcW w:w="2583" w:type="dxa"/>
            <w:vAlign w:val="top"/>
          </w:tcPr>
          <w:p w14:paraId="4DB1F744">
            <w:pPr>
              <w:rPr>
                <w:rFonts w:ascii="Arial"/>
                <w:sz w:val="21"/>
              </w:rPr>
            </w:pPr>
          </w:p>
        </w:tc>
      </w:tr>
    </w:tbl>
    <w:p w14:paraId="6DAB2A8F">
      <w:pPr>
        <w:pStyle w:val="2"/>
        <w:spacing w:before="309" w:line="219" w:lineRule="auto"/>
        <w:ind w:left="1178"/>
      </w:pPr>
      <w:r>
        <w:rPr>
          <w:spacing w:val="-1"/>
        </w:rPr>
        <w:t>上述声明真实有效，否则我方负全部责任。</w:t>
      </w:r>
    </w:p>
    <w:p w14:paraId="76421A04">
      <w:pPr>
        <w:spacing w:line="397" w:lineRule="auto"/>
        <w:rPr>
          <w:rFonts w:ascii="Arial"/>
          <w:sz w:val="21"/>
        </w:rPr>
      </w:pPr>
    </w:p>
    <w:p w14:paraId="196A344C">
      <w:pPr>
        <w:pStyle w:val="2"/>
        <w:spacing w:before="78" w:line="356" w:lineRule="auto"/>
        <w:ind w:left="5206" w:firstLine="160"/>
      </w:pPr>
      <w:r>
        <w:rPr>
          <w:rFonts w:hint="eastAsia"/>
          <w:spacing w:val="-13"/>
          <w:lang w:eastAsia="zh-CN"/>
        </w:rPr>
        <w:t>供应商</w:t>
      </w:r>
      <w:r>
        <w:rPr>
          <w:spacing w:val="-13"/>
        </w:rPr>
        <w:t>名称（加盖公章）</w:t>
      </w:r>
      <w:r>
        <w:rPr>
          <w:rFonts w:ascii="Times New Roman" w:hAnsi="Times New Roman" w:eastAsia="Times New Roman" w:cs="Times New Roman"/>
          <w:spacing w:val="-13"/>
        </w:rPr>
        <w:t>__</w:t>
      </w:r>
      <w:r>
        <w:rPr>
          <w:rFonts w:ascii="Times New Roman" w:hAnsi="Times New Roman" w:eastAsia="Times New Roman" w:cs="Times New Roman"/>
          <w:spacing w:val="-12"/>
        </w:rPr>
        <w:t>____</w:t>
      </w:r>
      <w:r>
        <w:rPr>
          <w:rFonts w:ascii="Times New Roman" w:hAnsi="Times New Roman" w:eastAsia="Times New Roman" w:cs="Times New Roman"/>
          <w:spacing w:val="1"/>
        </w:rPr>
        <w:t>_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日期：</w:t>
      </w:r>
      <w:r>
        <w:rPr>
          <w:rFonts w:ascii="Times New Roman" w:hAnsi="Times New Roman" w:eastAsia="Times New Roman" w:cs="Times New Roman"/>
          <w:spacing w:val="-5"/>
        </w:rPr>
        <w:t>_____</w:t>
      </w:r>
      <w:r>
        <w:rPr>
          <w:spacing w:val="-5"/>
        </w:rPr>
        <w:t>年</w:t>
      </w:r>
      <w:r>
        <w:rPr>
          <w:rFonts w:ascii="Times New Roman" w:hAnsi="Times New Roman" w:eastAsia="Times New Roman" w:cs="Times New Roman"/>
          <w:spacing w:val="-5"/>
        </w:rPr>
        <w:t>______</w:t>
      </w:r>
      <w:r>
        <w:rPr>
          <w:spacing w:val="-5"/>
        </w:rPr>
        <w:t>月</w:t>
      </w:r>
      <w:r>
        <w:rPr>
          <w:rFonts w:ascii="Times New Roman" w:hAnsi="Times New Roman" w:eastAsia="Times New Roman" w:cs="Times New Roman"/>
          <w:spacing w:val="-5"/>
        </w:rPr>
        <w:t xml:space="preserve">______ </w:t>
      </w:r>
      <w:r>
        <w:rPr>
          <w:spacing w:val="-5"/>
        </w:rPr>
        <w:t>日</w:t>
      </w:r>
    </w:p>
    <w:p w14:paraId="70D89B75">
      <w:pPr>
        <w:pStyle w:val="2"/>
        <w:spacing w:before="105" w:line="361" w:lineRule="auto"/>
        <w:ind w:right="7"/>
      </w:pPr>
      <w:r>
        <w:rPr>
          <w:rFonts w:hint="eastAsia"/>
          <w:lang w:eastAsia="zh-CN"/>
        </w:rPr>
        <w:t>注明</w:t>
      </w:r>
      <w:r>
        <w:t>：供应商承诺不实的，依据《中华人民共</w:t>
      </w:r>
      <w:r>
        <w:rPr>
          <w:spacing w:val="-1"/>
        </w:rPr>
        <w:t>和国政府采购法》第七十七条有关规定予以处理</w:t>
      </w:r>
      <w:r>
        <w:t>。同时采购人保留要求提供完整材料</w:t>
      </w:r>
      <w:bookmarkStart w:id="0" w:name="_GoBack"/>
      <w:bookmarkEnd w:id="0"/>
      <w:r>
        <w:t>的权利。</w:t>
      </w:r>
    </w:p>
    <w:sectPr>
      <w:pgSz w:w="11906" w:h="16839"/>
      <w:pgMar w:top="1431" w:right="1629" w:bottom="0" w:left="16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403B76"/>
    <w:rsid w:val="1C7B74A7"/>
    <w:rsid w:val="3AAC2A08"/>
    <w:rsid w:val="4F97431E"/>
    <w:rsid w:val="60567C45"/>
    <w:rsid w:val="663E092C"/>
    <w:rsid w:val="75F55735"/>
    <w:rsid w:val="7A2A3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482</Words>
  <Characters>502</Characters>
  <TotalTime>10</TotalTime>
  <ScaleCrop>false</ScaleCrop>
  <LinksUpToDate>false</LinksUpToDate>
  <CharactersWithSpaces>531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2025-05-08T08:26:00Z</dcterms:created>
  <dc:creator>27876</dc:creator>
  <cp:lastModifiedBy>WPS_1569599397</cp:lastModifiedBy>
  <cp:lastPrinted>2026-01-13T01:51:00Z</cp:lastPrinted>
  <dcterms:modified xsi:type="dcterms:W3CDTF">2026-03-09T06:57:39Z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2025-09-18T18:04:39Z</vt:filetime>
  </property>
  <property fmtid="{D5CDD505-2E9C-101B-9397-08002B2CF9AE}" pid="4" name="KSOTemplateDocerSaveRecord">
    <vt:lpwstr>eyJoZGlkIjoiZTU5Y2YyZGMwMmUzMjkzMTZjZTAwM2Y4MzkwNWZiZWEiLCJ1c2VySWQiOiI2NzYzNjY4NjIifQ==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A798449FC5FE4C07853847AB9E986F02_12</vt:lpwstr>
  </property>
</Properties>
</file>