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84B3" w14:textId="77777777" w:rsidR="00A959B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技术需求书</w:t>
      </w:r>
    </w:p>
    <w:p w14:paraId="3045860B" w14:textId="77777777" w:rsidR="00A959B4" w:rsidRDefault="00A959B4">
      <w:pPr>
        <w:rPr>
          <w:sz w:val="24"/>
          <w:szCs w:val="24"/>
        </w:rPr>
      </w:pPr>
    </w:p>
    <w:p w14:paraId="7634249E" w14:textId="77777777" w:rsidR="00A959B4" w:rsidRDefault="00A959B4">
      <w:pPr>
        <w:rPr>
          <w:sz w:val="24"/>
          <w:szCs w:val="24"/>
        </w:rPr>
      </w:pPr>
    </w:p>
    <w:p w14:paraId="496DAC52" w14:textId="77777777" w:rsidR="00A959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sz w:val="24"/>
          <w:szCs w:val="24"/>
        </w:rPr>
        <w:t>设备名称和数量</w:t>
      </w:r>
    </w:p>
    <w:tbl>
      <w:tblPr>
        <w:tblW w:w="30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2046"/>
      </w:tblGrid>
      <w:tr w:rsidR="00A959B4" w14:paraId="141DC3EA" w14:textId="77777777">
        <w:trPr>
          <w:trHeight w:val="184"/>
        </w:trPr>
        <w:tc>
          <w:tcPr>
            <w:tcW w:w="2971" w:type="pct"/>
          </w:tcPr>
          <w:p w14:paraId="0F78A76D" w14:textId="77777777" w:rsidR="00A959B4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029" w:type="pct"/>
          </w:tcPr>
          <w:p w14:paraId="22BBA7B6" w14:textId="77777777" w:rsidR="00A959B4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959B4" w14:paraId="0F3B2754" w14:textId="77777777">
        <w:trPr>
          <w:trHeight w:val="368"/>
        </w:trPr>
        <w:tc>
          <w:tcPr>
            <w:tcW w:w="2971" w:type="pct"/>
          </w:tcPr>
          <w:p w14:paraId="54F1B6D5" w14:textId="77777777" w:rsidR="00A959B4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图形工作站</w:t>
            </w:r>
          </w:p>
        </w:tc>
        <w:tc>
          <w:tcPr>
            <w:tcW w:w="2029" w:type="pct"/>
          </w:tcPr>
          <w:p w14:paraId="57FFE683" w14:textId="77777777" w:rsidR="00A959B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6B607F08" w14:textId="77777777" w:rsidR="00A959B4" w:rsidRDefault="00A959B4">
      <w:pPr>
        <w:rPr>
          <w:sz w:val="24"/>
          <w:szCs w:val="24"/>
        </w:rPr>
      </w:pPr>
    </w:p>
    <w:p w14:paraId="6FF6349D" w14:textId="77777777" w:rsidR="00A959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设备详</w:t>
      </w:r>
      <w:r>
        <w:rPr>
          <w:sz w:val="24"/>
          <w:szCs w:val="24"/>
        </w:rPr>
        <w:t>细</w:t>
      </w:r>
      <w:r>
        <w:rPr>
          <w:rFonts w:hint="eastAsia"/>
          <w:sz w:val="24"/>
          <w:szCs w:val="24"/>
        </w:rPr>
        <w:t>参数要</w:t>
      </w:r>
      <w:r>
        <w:rPr>
          <w:sz w:val="24"/>
          <w:szCs w:val="24"/>
        </w:rPr>
        <w:t>求</w:t>
      </w:r>
    </w:p>
    <w:p w14:paraId="534D5BA7" w14:textId="1EF6DB3F" w:rsidR="00A959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CPU:IntelCoreUltra 9-285HX</w:t>
      </w:r>
      <w:r>
        <w:rPr>
          <w:sz w:val="24"/>
          <w:szCs w:val="24"/>
        </w:rPr>
        <w:t>，内存</w:t>
      </w:r>
      <w:r>
        <w:rPr>
          <w:sz w:val="24"/>
          <w:szCs w:val="24"/>
        </w:rPr>
        <w:t>:128G</w:t>
      </w:r>
      <w:r>
        <w:rPr>
          <w:sz w:val="24"/>
          <w:szCs w:val="24"/>
        </w:rPr>
        <w:t>，硬盘</w:t>
      </w:r>
      <w:r>
        <w:rPr>
          <w:sz w:val="24"/>
          <w:szCs w:val="24"/>
        </w:rPr>
        <w:t>:8T SSD</w:t>
      </w:r>
      <w:r>
        <w:rPr>
          <w:sz w:val="24"/>
          <w:szCs w:val="24"/>
        </w:rPr>
        <w:t>，显卡</w:t>
      </w:r>
      <w:r w:rsidR="00E84189">
        <w:rPr>
          <w:rFonts w:hint="eastAsia"/>
          <w:sz w:val="24"/>
          <w:szCs w:val="24"/>
        </w:rPr>
        <w:t>:</w:t>
      </w:r>
      <w:r w:rsidR="00F35E6F">
        <w:rPr>
          <w:rFonts w:hint="eastAsia"/>
          <w:sz w:val="24"/>
          <w:szCs w:val="24"/>
        </w:rPr>
        <w:t>5090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16</w:t>
      </w:r>
      <w:r>
        <w:rPr>
          <w:sz w:val="24"/>
          <w:szCs w:val="24"/>
        </w:rPr>
        <w:t>寸</w:t>
      </w:r>
      <w:r>
        <w:rPr>
          <w:sz w:val="24"/>
          <w:szCs w:val="24"/>
        </w:rPr>
        <w:t>4k</w:t>
      </w:r>
      <w:r>
        <w:rPr>
          <w:sz w:val="24"/>
          <w:szCs w:val="24"/>
        </w:rPr>
        <w:t>屏幕，</w:t>
      </w:r>
      <w:r>
        <w:rPr>
          <w:sz w:val="24"/>
          <w:szCs w:val="24"/>
        </w:rPr>
        <w:t>win11/Linux</w:t>
      </w:r>
      <w:r>
        <w:rPr>
          <w:rFonts w:hint="eastAsia"/>
          <w:sz w:val="24"/>
          <w:szCs w:val="24"/>
        </w:rPr>
        <w:t>双</w:t>
      </w:r>
      <w:r>
        <w:rPr>
          <w:sz w:val="24"/>
          <w:szCs w:val="24"/>
        </w:rPr>
        <w:t>系统</w:t>
      </w:r>
      <w:r>
        <w:rPr>
          <w:rFonts w:hint="eastAsia"/>
          <w:sz w:val="24"/>
          <w:szCs w:val="24"/>
        </w:rPr>
        <w:t>】</w:t>
      </w:r>
    </w:p>
    <w:p w14:paraId="59C1EFCE" w14:textId="77777777" w:rsidR="00A959B4" w:rsidRDefault="00A959B4">
      <w:pPr>
        <w:rPr>
          <w:sz w:val="24"/>
          <w:szCs w:val="24"/>
        </w:rPr>
      </w:pPr>
    </w:p>
    <w:p w14:paraId="00199F63" w14:textId="77777777" w:rsidR="00A959B4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交</w:t>
      </w:r>
      <w:r>
        <w:rPr>
          <w:sz w:val="24"/>
          <w:szCs w:val="24"/>
        </w:rPr>
        <w:t>货期</w:t>
      </w:r>
      <w:r>
        <w:rPr>
          <w:rFonts w:hint="eastAsia"/>
          <w:sz w:val="24"/>
          <w:szCs w:val="24"/>
        </w:rPr>
        <w:t>、安装</w:t>
      </w:r>
      <w:r>
        <w:rPr>
          <w:sz w:val="24"/>
          <w:szCs w:val="24"/>
        </w:rPr>
        <w:t>、培训要求</w:t>
      </w:r>
    </w:p>
    <w:p w14:paraId="72043B81" w14:textId="77777777" w:rsidR="00A959B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交货期</w:t>
      </w:r>
      <w:r>
        <w:rPr>
          <w:sz w:val="24"/>
          <w:szCs w:val="24"/>
        </w:rPr>
        <w:br/>
      </w:r>
      <w:r>
        <w:rPr>
          <w:sz w:val="24"/>
          <w:szCs w:val="24"/>
        </w:rPr>
        <w:t>交货期</w:t>
      </w:r>
      <w:r>
        <w:rPr>
          <w:sz w:val="24"/>
          <w:szCs w:val="24"/>
        </w:rPr>
        <w:t>7</w:t>
      </w:r>
      <w:r>
        <w:rPr>
          <w:sz w:val="24"/>
          <w:szCs w:val="24"/>
        </w:rPr>
        <w:t>天，送货到用户指定地点，完成安装服务。供货完整性要求：所交付设备须为原厂全新未拆封正品，随机附带完整的产品说明书、合格证、保修卡、出厂检测报告及相关技术资料。</w:t>
      </w:r>
    </w:p>
    <w:p w14:paraId="276BB9F4" w14:textId="77777777" w:rsidR="00A959B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安装与调试要求</w:t>
      </w:r>
    </w:p>
    <w:p w14:paraId="6AC99117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安装环境勘察</w:t>
      </w:r>
      <w:r>
        <w:rPr>
          <w:sz w:val="24"/>
          <w:szCs w:val="24"/>
        </w:rPr>
        <w:t>：供应商应在设备到货前</w:t>
      </w:r>
      <w:r>
        <w:rPr>
          <w:sz w:val="24"/>
          <w:szCs w:val="24"/>
        </w:rPr>
        <w:t>3</w:t>
      </w:r>
      <w:r>
        <w:rPr>
          <w:sz w:val="24"/>
          <w:szCs w:val="24"/>
        </w:rPr>
        <w:t>日内派技术人员到现场进行安装环境勘查，确认供电、网络、工位</w:t>
      </w:r>
      <w:r>
        <w:rPr>
          <w:sz w:val="24"/>
          <w:szCs w:val="24"/>
        </w:rPr>
        <w:t>/</w:t>
      </w:r>
      <w:r>
        <w:rPr>
          <w:sz w:val="24"/>
          <w:szCs w:val="24"/>
        </w:rPr>
        <w:t>桌面空间等条件是否满足图形工作站安装要求。</w:t>
      </w:r>
    </w:p>
    <w:p w14:paraId="51D01C2F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安装实施要求</w:t>
      </w:r>
      <w:r>
        <w:rPr>
          <w:sz w:val="24"/>
          <w:szCs w:val="24"/>
        </w:rPr>
        <w:t>：由供应商负责图形工作站的开箱、摆放、外设连接（显示器、键鼠）、电源连接及网络接入；完成操作系统初始化配置、驱动程序安装、基础</w:t>
      </w:r>
      <w:r>
        <w:rPr>
          <w:sz w:val="24"/>
          <w:szCs w:val="24"/>
        </w:rPr>
        <w:t>BIOS/UEFI</w:t>
      </w:r>
      <w:r>
        <w:rPr>
          <w:sz w:val="24"/>
          <w:szCs w:val="24"/>
        </w:rPr>
        <w:t>优化设置，确保设备运行稳定，各项指示灯、系统日志状态正常。</w:t>
      </w:r>
    </w:p>
    <w:p w14:paraId="37D62897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联调测试要求</w:t>
      </w:r>
      <w:r>
        <w:rPr>
          <w:sz w:val="24"/>
          <w:szCs w:val="24"/>
        </w:rPr>
        <w:t>：安装完成后应进行功能测试和性能测试，提供测试记录并由双方签字确认，测试内容包括但不限于</w:t>
      </w:r>
      <w:r>
        <w:rPr>
          <w:sz w:val="24"/>
          <w:szCs w:val="24"/>
        </w:rPr>
        <w:t>CPU/GPU</w:t>
      </w:r>
      <w:r>
        <w:rPr>
          <w:sz w:val="24"/>
          <w:szCs w:val="24"/>
        </w:rPr>
        <w:t>性能基准测试、内存与存储读写性能、网络连通性、图形渲染或指定专业软件运行验证等。</w:t>
      </w:r>
    </w:p>
    <w:p w14:paraId="2DE009D0" w14:textId="77777777" w:rsidR="00A959B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培训要求</w:t>
      </w:r>
    </w:p>
    <w:p w14:paraId="06E54C0E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对相关使用人员进行现场集中培训不少于</w:t>
      </w:r>
      <w:r>
        <w:rPr>
          <w:sz w:val="24"/>
          <w:szCs w:val="24"/>
        </w:rPr>
        <w:t>1</w:t>
      </w:r>
      <w:r>
        <w:rPr>
          <w:sz w:val="24"/>
          <w:szCs w:val="24"/>
        </w:rPr>
        <w:t>次，每次不少于</w:t>
      </w:r>
      <w:r>
        <w:rPr>
          <w:sz w:val="24"/>
          <w:szCs w:val="24"/>
        </w:rPr>
        <w:t>2</w:t>
      </w:r>
      <w:r>
        <w:rPr>
          <w:sz w:val="24"/>
          <w:szCs w:val="24"/>
        </w:rPr>
        <w:t>小时；可根据需要安排线上答疑或远程指导。</w:t>
      </w:r>
    </w:p>
    <w:p w14:paraId="25A3603F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培训包含内容：图形工作站硬件组成与基本架构；操作系统及常用驱动</w:t>
      </w:r>
      <w:r>
        <w:rPr>
          <w:sz w:val="24"/>
          <w:szCs w:val="24"/>
        </w:rPr>
        <w:t>/</w:t>
      </w:r>
      <w:r>
        <w:rPr>
          <w:sz w:val="24"/>
          <w:szCs w:val="24"/>
        </w:rPr>
        <w:t>软件的安装与配置；用户权限与账户管理；数据存储路径规划与外置存储设备使用；常见故障排查及日常维护注意事项（如散热、日志查看、驱动更新等）。</w:t>
      </w:r>
    </w:p>
    <w:p w14:paraId="07B01C58" w14:textId="77777777" w:rsidR="00A959B4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培训成果要求：培训结束后应提供培训课件电子版，并出具培训签到表及培训总结报告，作为验收依据之一。</w:t>
      </w:r>
    </w:p>
    <w:p w14:paraId="0A3C0C14" w14:textId="77777777" w:rsidR="00A959B4" w:rsidRDefault="00000000">
      <w:pPr>
        <w:rPr>
          <w:sz w:val="24"/>
          <w:szCs w:val="24"/>
        </w:rPr>
      </w:pPr>
      <w:r>
        <w:rPr>
          <w:sz w:val="24"/>
          <w:szCs w:val="24"/>
        </w:rPr>
        <w:t>四、质保期及质保期内服务要求</w:t>
      </w:r>
    </w:p>
    <w:p w14:paraId="3CA7FFE8" w14:textId="77777777" w:rsidR="00A959B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质保期自验收合格后起计算。</w:t>
      </w:r>
    </w:p>
    <w:p w14:paraId="14113A4E" w14:textId="77777777" w:rsidR="00A959B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官方售后服务</w:t>
      </w:r>
      <w:r>
        <w:rPr>
          <w:sz w:val="24"/>
          <w:szCs w:val="24"/>
        </w:rPr>
        <w:t>：提供官方三年免费质保和官方工程师每年至少</w:t>
      </w:r>
      <w:r>
        <w:rPr>
          <w:sz w:val="24"/>
          <w:szCs w:val="24"/>
        </w:rPr>
        <w:t>3</w:t>
      </w:r>
      <w:r>
        <w:rPr>
          <w:sz w:val="24"/>
          <w:szCs w:val="24"/>
        </w:rPr>
        <w:t>次巡检服务。提供</w:t>
      </w:r>
      <w:r>
        <w:rPr>
          <w:sz w:val="24"/>
          <w:szCs w:val="24"/>
        </w:rPr>
        <w:t>7*24</w:t>
      </w:r>
      <w:r>
        <w:rPr>
          <w:sz w:val="24"/>
          <w:szCs w:val="24"/>
        </w:rPr>
        <w:t>远程技术支持。售后服务可通过产品序列号在官网或</w:t>
      </w:r>
      <w:r>
        <w:rPr>
          <w:sz w:val="24"/>
          <w:szCs w:val="24"/>
        </w:rPr>
        <w:t>400</w:t>
      </w:r>
      <w:r>
        <w:rPr>
          <w:sz w:val="24"/>
          <w:szCs w:val="24"/>
        </w:rPr>
        <w:t>电话确认。</w:t>
      </w:r>
    </w:p>
    <w:p w14:paraId="73F67FB3" w14:textId="77777777" w:rsidR="00A959B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供应商售后服务</w:t>
      </w:r>
      <w:r>
        <w:rPr>
          <w:sz w:val="24"/>
          <w:szCs w:val="24"/>
        </w:rPr>
        <w:t>：送货到用户指定地点，完成安装服务。提供</w:t>
      </w:r>
      <w:r>
        <w:rPr>
          <w:sz w:val="24"/>
          <w:szCs w:val="24"/>
        </w:rPr>
        <w:t>7*24</w:t>
      </w:r>
      <w:r>
        <w:rPr>
          <w:sz w:val="24"/>
          <w:szCs w:val="24"/>
        </w:rPr>
        <w:t>远程</w:t>
      </w:r>
      <w:r>
        <w:rPr>
          <w:sz w:val="24"/>
          <w:szCs w:val="24"/>
        </w:rPr>
        <w:lastRenderedPageBreak/>
        <w:t>技术支持，故障</w:t>
      </w:r>
      <w:r>
        <w:rPr>
          <w:sz w:val="24"/>
          <w:szCs w:val="24"/>
        </w:rPr>
        <w:t>2</w:t>
      </w:r>
      <w:r>
        <w:rPr>
          <w:sz w:val="24"/>
          <w:szCs w:val="24"/>
        </w:rPr>
        <w:t>小时响应，</w:t>
      </w:r>
      <w:r>
        <w:rPr>
          <w:sz w:val="24"/>
          <w:szCs w:val="24"/>
        </w:rPr>
        <w:t>12</w:t>
      </w:r>
      <w:r>
        <w:rPr>
          <w:sz w:val="24"/>
          <w:szCs w:val="24"/>
        </w:rPr>
        <w:t>小时到现场处理故障或维修。如需送修，免费上门取送。</w:t>
      </w:r>
    </w:p>
    <w:p w14:paraId="528DED2A" w14:textId="77777777" w:rsidR="00A959B4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数据及环境服务</w:t>
      </w:r>
      <w:r>
        <w:rPr>
          <w:sz w:val="24"/>
          <w:szCs w:val="24"/>
        </w:rPr>
        <w:t>：免费提供原有工作环境数据或指定旧工作站中的数据，按用户要求准确无损地迁移至新图形工作站，并完成操作系统及应用软件环境的基础配置优化。</w:t>
      </w:r>
    </w:p>
    <w:p w14:paraId="29D036E8" w14:textId="77777777" w:rsidR="00A959B4" w:rsidRDefault="00A959B4">
      <w:pPr>
        <w:rPr>
          <w:sz w:val="24"/>
          <w:szCs w:val="24"/>
        </w:rPr>
      </w:pPr>
    </w:p>
    <w:sectPr w:rsidR="00A9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7E58"/>
    <w:multiLevelType w:val="multilevel"/>
    <w:tmpl w:val="3A517E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31724"/>
    <w:multiLevelType w:val="multilevel"/>
    <w:tmpl w:val="572317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766539325">
    <w:abstractNumId w:val="1"/>
  </w:num>
  <w:num w:numId="2" w16cid:durableId="13220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35"/>
    <w:rsid w:val="000001FF"/>
    <w:rsid w:val="00000B9A"/>
    <w:rsid w:val="00031AD8"/>
    <w:rsid w:val="0004435C"/>
    <w:rsid w:val="001875CE"/>
    <w:rsid w:val="00193CAB"/>
    <w:rsid w:val="00447F18"/>
    <w:rsid w:val="00490780"/>
    <w:rsid w:val="00513616"/>
    <w:rsid w:val="00612443"/>
    <w:rsid w:val="00661DFD"/>
    <w:rsid w:val="0074410E"/>
    <w:rsid w:val="009871A3"/>
    <w:rsid w:val="00A0070A"/>
    <w:rsid w:val="00A959B4"/>
    <w:rsid w:val="00AC7A4C"/>
    <w:rsid w:val="00E27535"/>
    <w:rsid w:val="00E84189"/>
    <w:rsid w:val="00F35E6F"/>
    <w:rsid w:val="00F5030B"/>
    <w:rsid w:val="07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48DBA"/>
  <w15:docId w15:val="{3B836417-5527-4DB0-B5C3-088C3DF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504</Characters>
  <Application>Microsoft Office Word</Application>
  <DocSecurity>0</DocSecurity>
  <Lines>26</Lines>
  <Paragraphs>22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许燕</dc:creator>
  <cp:lastModifiedBy>Xiaoping Fang</cp:lastModifiedBy>
  <cp:revision>15</cp:revision>
  <dcterms:created xsi:type="dcterms:W3CDTF">2022-08-11T16:34:00Z</dcterms:created>
  <dcterms:modified xsi:type="dcterms:W3CDTF">2026-06-05T02:40:00Z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3FC860820B05A870BEA3216A0C7D52F4_42</vt:lpwstr>
  </property>
</Properties>
</file>