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HIS系统主库小型机服务器维保服务</w:t>
      </w:r>
    </w:p>
    <w:p w14:paraId="2979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b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技术</w:t>
      </w:r>
      <w:r>
        <w:rPr>
          <w:rFonts w:hint="eastAsia"/>
          <w:b/>
          <w:sz w:val="30"/>
          <w:szCs w:val="30"/>
        </w:rPr>
        <w:t>需求书</w:t>
      </w:r>
    </w:p>
    <w:p w14:paraId="5E58A776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rFonts w:hint="eastAsia"/>
          <w:b/>
          <w:sz w:val="24"/>
        </w:rPr>
        <w:t>一、项目概述</w:t>
      </w:r>
      <w:bookmarkStart w:id="0" w:name="_GoBack"/>
      <w:bookmarkEnd w:id="0"/>
    </w:p>
    <w:p w14:paraId="13B7B3B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我院HIS数据库服务器采用两台S924（序列号为：7866A70，7866AD0）小型机，设备于2019年经银医项目购置，采购原值：198万元，已经运行</w:t>
      </w:r>
      <w:r>
        <w:rPr>
          <w:rFonts w:hint="eastAsia" w:ascii="宋体" w:hAnsi="宋体" w:cs="宋体"/>
          <w:sz w:val="24"/>
          <w:lang w:val="en-US" w:eastAsia="zh-CN"/>
        </w:rPr>
        <w:t>近7</w:t>
      </w:r>
      <w:r>
        <w:rPr>
          <w:rFonts w:hint="eastAsia" w:ascii="宋体" w:hAnsi="宋体" w:cs="宋体"/>
          <w:sz w:val="24"/>
        </w:rPr>
        <w:t>年。目前我院HIS26、HIS27、IRISA</w:t>
      </w:r>
      <w:r>
        <w:rPr>
          <w:rFonts w:hint="eastAsia" w:ascii="宋体" w:hAnsi="宋体" w:cs="宋体"/>
          <w:sz w:val="24"/>
          <w:lang w:val="en-US" w:eastAsia="zh-CN"/>
        </w:rPr>
        <w:t>37</w:t>
      </w:r>
      <w:r>
        <w:rPr>
          <w:rFonts w:hint="eastAsia" w:ascii="宋体" w:hAnsi="宋体" w:cs="宋体"/>
          <w:sz w:val="24"/>
        </w:rPr>
        <w:t>、IRISB</w:t>
      </w:r>
      <w:r>
        <w:rPr>
          <w:rFonts w:hint="eastAsia" w:ascii="宋体" w:hAnsi="宋体" w:cs="宋体"/>
          <w:sz w:val="24"/>
          <w:lang w:val="en-US" w:eastAsia="zh-CN"/>
        </w:rPr>
        <w:t>38</w:t>
      </w:r>
      <w:r>
        <w:rPr>
          <w:rFonts w:hint="eastAsia" w:ascii="宋体" w:hAnsi="宋体" w:cs="宋体"/>
          <w:sz w:val="24"/>
        </w:rPr>
        <w:t>、Shadow28、Mirror等核心</w:t>
      </w:r>
      <w:r>
        <w:rPr>
          <w:rFonts w:hint="eastAsia" w:ascii="宋体" w:hAnsi="宋体" w:cs="宋体"/>
          <w:sz w:val="24"/>
          <w:lang w:val="en-US" w:eastAsia="zh-CN"/>
        </w:rPr>
        <w:t>生产业务系统</w:t>
      </w:r>
      <w:r>
        <w:rPr>
          <w:rFonts w:hint="eastAsia" w:ascii="宋体" w:hAnsi="宋体" w:cs="宋体"/>
          <w:sz w:val="24"/>
        </w:rPr>
        <w:t>的新旧两套HIS数据库及Shadow、Mirror系统均运行在两台S924小型机上。每台S924小型机服务器通过一个VIOS架构支持两套HIS主备数据库生产环境，系统架构较复杂，为保障HIS系统业务连续性和系统稳定性，以及遇到紧急故障时能够及时有效地快速恢复生产，拟对这两台小型机购买第三方专业维保服务，进一步提升核心生产系统运行的稳定性和可靠性。</w:t>
      </w:r>
    </w:p>
    <w:p w14:paraId="2EB52C78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rFonts w:hint="eastAsia"/>
          <w:b/>
          <w:sz w:val="24"/>
        </w:rPr>
        <w:t>二、需求描述</w:t>
      </w:r>
    </w:p>
    <w:p w14:paraId="412D9C42">
      <w:pPr>
        <w:spacing w:before="100" w:beforeAutospacing="1" w:after="100" w:afterAutospacing="1" w:line="360" w:lineRule="auto"/>
        <w:ind w:firstLine="141" w:firstLineChars="59"/>
        <w:rPr>
          <w:b/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sz w:val="24"/>
        </w:rPr>
        <w:t>服务周期：一年</w:t>
      </w:r>
    </w:p>
    <w:p w14:paraId="59E5B754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在北京协和医院信息中心的统一管理下，承担HIS系统两台小型机日常运行维护工作，协助信息中心做好两台核心生产主机的日常</w:t>
      </w:r>
      <w:r>
        <w:rPr>
          <w:rFonts w:hint="eastAsia"/>
          <w:sz w:val="24"/>
          <w:lang w:val="en-US" w:eastAsia="zh-CN"/>
        </w:rPr>
        <w:t>主动运维</w:t>
      </w:r>
      <w:r>
        <w:rPr>
          <w:rFonts w:hint="eastAsia"/>
          <w:sz w:val="24"/>
        </w:rPr>
        <w:t>、故障处理、性能优化、补丁安装、</w:t>
      </w:r>
      <w:r>
        <w:rPr>
          <w:rFonts w:hint="eastAsia"/>
          <w:sz w:val="24"/>
          <w:lang w:val="en-US" w:eastAsia="zh-CN"/>
        </w:rPr>
        <w:t>生产</w:t>
      </w:r>
      <w:r>
        <w:rPr>
          <w:rFonts w:hint="eastAsia"/>
          <w:sz w:val="24"/>
        </w:rPr>
        <w:t>保障、重大时段现场保障等工作。</w:t>
      </w:r>
    </w:p>
    <w:p w14:paraId="7DC33936">
      <w:pPr>
        <w:spacing w:before="100" w:beforeAutospacing="1" w:after="100" w:afterAutospacing="1" w:line="360" w:lineRule="auto"/>
        <w:ind w:firstLine="120" w:firstLineChars="50"/>
        <w:rPr>
          <w:b/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sz w:val="24"/>
        </w:rPr>
        <w:t>服务要求</w:t>
      </w:r>
    </w:p>
    <w:p w14:paraId="6FB49848">
      <w:pPr>
        <w:spacing w:before="100" w:beforeAutospacing="1" w:after="100" w:afterAutospacing="1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1、7*24小时响应服务</w:t>
      </w:r>
    </w:p>
    <w:p w14:paraId="5F3EF562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7*24全天候不间断的技术服务，确保用户在任何时间（包括非工作时间、节假日）都能获得及时的技术支持，</w:t>
      </w:r>
      <w:r>
        <w:rPr>
          <w:rFonts w:hint="eastAsia"/>
          <w:sz w:val="24"/>
          <w:lang w:val="en-US" w:eastAsia="zh-CN"/>
        </w:rPr>
        <w:t>服务团队</w:t>
      </w:r>
      <w:r>
        <w:rPr>
          <w:rFonts w:hint="eastAsia"/>
          <w:sz w:val="24"/>
        </w:rPr>
        <w:t>所有人员电话均全年7*24小时随时待机响应。</w:t>
      </w:r>
    </w:p>
    <w:p w14:paraId="1CE49477">
      <w:pPr>
        <w:spacing w:before="100" w:beforeAutospacing="1" w:after="100" w:afterAutospacing="1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2、健康检查服务</w:t>
      </w:r>
    </w:p>
    <w:p w14:paraId="3E87A2E2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提供HIS系统两台小型机预防性健康检查；针对本项目提供HIS系统</w:t>
      </w:r>
      <w:r>
        <w:rPr>
          <w:rFonts w:hint="eastAsia" w:ascii="宋体" w:hAnsi="宋体" w:cs="宋体"/>
          <w:sz w:val="24"/>
        </w:rPr>
        <w:t>两台小型机硬件、AIX操作系统和VIOS</w:t>
      </w:r>
      <w:r>
        <w:rPr>
          <w:rFonts w:hint="eastAsia"/>
          <w:sz w:val="24"/>
        </w:rPr>
        <w:t>的季度巡检，在重大系统变更等客户认为重要的时段可增加巡检次数。</w:t>
      </w:r>
    </w:p>
    <w:p w14:paraId="36E22307">
      <w:pPr>
        <w:spacing w:before="100" w:beforeAutospacing="1" w:after="100" w:afterAutospacing="1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3、故障解决服务</w:t>
      </w:r>
    </w:p>
    <w:p w14:paraId="61804F9A">
      <w:pPr>
        <w:spacing w:before="100" w:beforeAutospacing="1" w:after="100" w:afterAutospacing="1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提供7*24的突发事件紧急响应服务，10分钟电话响应，紧急状况下派遣二线工程师现场诊断和解决，2小时到达现场；同时启动内部故障升级机制，确保问题解决的时效性。主要包括小型机硬件、AIX操作系统、VIOS等相关故障。</w:t>
      </w:r>
    </w:p>
    <w:p w14:paraId="40B60C9C">
      <w:pPr>
        <w:spacing w:before="100" w:beforeAutospacing="1" w:after="100" w:afterAutospacing="1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4、补丁升级服务</w:t>
      </w:r>
    </w:p>
    <w:p w14:paraId="0CE383E1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实时跟踪维保设备原厂商的操作系统版本和补丁情况，并将获得的最新信息告知客户，在客户同意的前提下，提供AIX操作系统相关补丁升级服务。</w:t>
      </w:r>
    </w:p>
    <w:p w14:paraId="1C2CDE77">
      <w:pPr>
        <w:spacing w:before="100" w:beforeAutospacing="1" w:after="100" w:afterAutospacing="1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5、重大生产变更支持</w:t>
      </w:r>
    </w:p>
    <w:p w14:paraId="621D4DA9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根据客户需求提供现场支持，配合完成相关变更工作。</w:t>
      </w:r>
    </w:p>
    <w:p w14:paraId="036C1ABB">
      <w:pPr>
        <w:spacing w:before="100" w:beforeAutospacing="1" w:after="100" w:afterAutospacing="1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6、特殊时段现场保障服务</w:t>
      </w:r>
    </w:p>
    <w:p w14:paraId="784159CA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重大变更、新系统上线及客户认为重要时段提供现场保障服务。</w:t>
      </w:r>
    </w:p>
    <w:p w14:paraId="2C5AC49C">
      <w:pPr>
        <w:spacing w:before="100" w:beforeAutospacing="1" w:after="100" w:afterAutospacing="1" w:line="360" w:lineRule="auto"/>
        <w:ind w:firstLine="120" w:firstLineChars="50"/>
        <w:rPr>
          <w:b/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sz w:val="24"/>
        </w:rPr>
        <w:t>交付文档</w:t>
      </w:r>
    </w:p>
    <w:tbl>
      <w:tblPr>
        <w:tblStyle w:val="4"/>
        <w:tblW w:w="8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511"/>
        <w:gridCol w:w="4334"/>
        <w:gridCol w:w="774"/>
        <w:gridCol w:w="1746"/>
      </w:tblGrid>
      <w:tr w14:paraId="411DA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5F7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98A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文档名称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FE6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内容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22D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周期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7DB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57D0B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E750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92EE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预防性健康健康报告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5BE5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每季度对两台小型机进行全面的健康检查，针对存在的问题或者潜在的问题给出处理建议和意见，防患于未然。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7450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季度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93DD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FC8B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67BA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3D0E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  <w:r>
              <w:rPr>
                <w:rFonts w:ascii="宋体" w:hAnsi="宋体" w:cs="宋体"/>
                <w:kern w:val="0"/>
                <w:sz w:val="24"/>
              </w:rPr>
              <w:t>工作总结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EC32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</w:t>
            </w:r>
            <w:r>
              <w:rPr>
                <w:rFonts w:hint="eastAsia" w:ascii="宋体" w:hAnsi="宋体" w:cs="宋体"/>
                <w:kern w:val="0"/>
                <w:sz w:val="24"/>
              </w:rPr>
              <w:t>两台小型机</w:t>
            </w:r>
            <w:r>
              <w:rPr>
                <w:rFonts w:ascii="宋体" w:hAnsi="宋体" w:cs="宋体"/>
                <w:kern w:val="0"/>
                <w:sz w:val="24"/>
              </w:rPr>
              <w:t>全年运维情况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，根据年度运维数据分析未来的运维趋势和运维建议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DE45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DAFC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EF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D76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81C3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故障处理总结报告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33B4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每次生产故障变更处理完成后，编写提交相应的故障处理总结报告。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84D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不定期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0CA7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变更后提交</w:t>
            </w:r>
          </w:p>
        </w:tc>
      </w:tr>
    </w:tbl>
    <w:p w14:paraId="055AEA5C">
      <w:pPr>
        <w:spacing w:before="100" w:beforeAutospacing="1" w:after="100" w:afterAutospacing="1" w:line="360" w:lineRule="auto"/>
        <w:ind w:left="361" w:hanging="361" w:hangingChars="150"/>
        <w:rPr>
          <w:b/>
          <w:sz w:val="24"/>
        </w:rPr>
      </w:pPr>
      <w:r>
        <w:rPr>
          <w:rFonts w:hint="eastAsia"/>
          <w:b/>
          <w:sz w:val="24"/>
        </w:rPr>
        <w:t>三、考核管理要求</w:t>
      </w:r>
    </w:p>
    <w:p w14:paraId="330F5CC3">
      <w:pPr>
        <w:spacing w:before="100" w:beforeAutospacing="1" w:after="100" w:afterAutospacing="1"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1、服务响应时间：</w:t>
      </w:r>
      <w:r>
        <w:rPr>
          <w:rFonts w:hint="eastAsia"/>
          <w:sz w:val="24"/>
        </w:rPr>
        <w:t>服务供应商在接到生产故障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重大活动保障的响应时间，是否能在规定时间内到达现场并解决问题。（25分）</w:t>
      </w:r>
    </w:p>
    <w:p w14:paraId="653392D4">
      <w:pPr>
        <w:spacing w:before="100" w:beforeAutospacing="1" w:after="100" w:afterAutospacing="1"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2、服务质量：</w:t>
      </w:r>
      <w:r>
        <w:rPr>
          <w:rFonts w:hint="eastAsia"/>
          <w:sz w:val="24"/>
        </w:rPr>
        <w:t>服务供应商提供的故障处理、重大活动保障服务是否符合标准，保证设备的正常运行。（25分）</w:t>
      </w:r>
    </w:p>
    <w:p w14:paraId="20597577">
      <w:pPr>
        <w:spacing w:before="100" w:beforeAutospacing="1" w:after="100" w:afterAutospacing="1"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3、服务效率：</w:t>
      </w:r>
      <w:r>
        <w:rPr>
          <w:rFonts w:hint="eastAsia"/>
          <w:sz w:val="24"/>
        </w:rPr>
        <w:t>服务供应商在完成维护或故障处理后的效果，是否能有效提高设备的性能和稳定性，</w:t>
      </w:r>
      <w:r>
        <w:rPr>
          <w:rFonts w:hint="eastAsia"/>
          <w:sz w:val="24"/>
          <w:lang w:val="en-US" w:eastAsia="zh-CN"/>
        </w:rPr>
        <w:t>降低</w:t>
      </w:r>
      <w:r>
        <w:rPr>
          <w:rFonts w:hint="eastAsia"/>
          <w:sz w:val="24"/>
        </w:rPr>
        <w:t>故障率。（25分）</w:t>
      </w:r>
    </w:p>
    <w:p w14:paraId="202AA69E">
      <w:pPr>
        <w:spacing w:before="100" w:beforeAutospacing="1" w:after="100" w:afterAutospacing="1"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4、服务满意度：</w:t>
      </w:r>
      <w:r>
        <w:rPr>
          <w:rFonts w:hint="eastAsia"/>
          <w:sz w:val="24"/>
        </w:rPr>
        <w:t>通过用户反馈或调查了解服务供应商的服务质量，是否达到用户的期望，是否满足用户的需求。（25分）</w:t>
      </w:r>
    </w:p>
    <w:p w14:paraId="3222B8C5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</w:p>
    <w:p w14:paraId="0919023E">
      <w:pPr>
        <w:spacing w:before="100" w:beforeAutospacing="1" w:after="100" w:afterAutospacing="1" w:line="360" w:lineRule="auto"/>
        <w:ind w:firstLine="480" w:firstLineChars="200"/>
        <w:rPr>
          <w:sz w:val="24"/>
        </w:rPr>
      </w:pPr>
    </w:p>
    <w:sectPr>
      <w:footerReference r:id="rId3" w:type="default"/>
      <w:footerReference r:id="rId4" w:type="even"/>
      <w:pgSz w:w="11906" w:h="16838"/>
      <w:pgMar w:top="1246" w:right="1466" w:bottom="1402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34C9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7658947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8F6C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F3803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NzVjYmU2ZTUyY2JiY2IwM2IxZTAzMzFhOTgyY2IifQ=="/>
  </w:docVars>
  <w:rsids>
    <w:rsidRoot w:val="0068237A"/>
    <w:rsid w:val="0000065F"/>
    <w:rsid w:val="00012E66"/>
    <w:rsid w:val="00014C44"/>
    <w:rsid w:val="00025A15"/>
    <w:rsid w:val="00031DE4"/>
    <w:rsid w:val="00045592"/>
    <w:rsid w:val="000465DD"/>
    <w:rsid w:val="00060002"/>
    <w:rsid w:val="0007396E"/>
    <w:rsid w:val="000743F0"/>
    <w:rsid w:val="00082A3C"/>
    <w:rsid w:val="00094978"/>
    <w:rsid w:val="00096ACC"/>
    <w:rsid w:val="000C3148"/>
    <w:rsid w:val="000D1AD4"/>
    <w:rsid w:val="00102639"/>
    <w:rsid w:val="00115637"/>
    <w:rsid w:val="00126030"/>
    <w:rsid w:val="00133A7A"/>
    <w:rsid w:val="00134956"/>
    <w:rsid w:val="001351FF"/>
    <w:rsid w:val="00136583"/>
    <w:rsid w:val="00140406"/>
    <w:rsid w:val="0014752D"/>
    <w:rsid w:val="001547AD"/>
    <w:rsid w:val="0016141F"/>
    <w:rsid w:val="00166103"/>
    <w:rsid w:val="001737BD"/>
    <w:rsid w:val="00173D28"/>
    <w:rsid w:val="00181ACE"/>
    <w:rsid w:val="001A1AD5"/>
    <w:rsid w:val="001C4441"/>
    <w:rsid w:val="001D249A"/>
    <w:rsid w:val="001D68A6"/>
    <w:rsid w:val="001E14AD"/>
    <w:rsid w:val="00217E55"/>
    <w:rsid w:val="00231C9D"/>
    <w:rsid w:val="00240614"/>
    <w:rsid w:val="0024413D"/>
    <w:rsid w:val="002521B8"/>
    <w:rsid w:val="002545C8"/>
    <w:rsid w:val="00261537"/>
    <w:rsid w:val="00273C8C"/>
    <w:rsid w:val="00273FA0"/>
    <w:rsid w:val="00295264"/>
    <w:rsid w:val="002B11E4"/>
    <w:rsid w:val="002D01F4"/>
    <w:rsid w:val="002D68B9"/>
    <w:rsid w:val="002D6F31"/>
    <w:rsid w:val="002E75DD"/>
    <w:rsid w:val="0032349D"/>
    <w:rsid w:val="00330D2D"/>
    <w:rsid w:val="003315FC"/>
    <w:rsid w:val="003318C2"/>
    <w:rsid w:val="0033197F"/>
    <w:rsid w:val="00335DC7"/>
    <w:rsid w:val="003427D3"/>
    <w:rsid w:val="0034750C"/>
    <w:rsid w:val="0037287B"/>
    <w:rsid w:val="003A71BF"/>
    <w:rsid w:val="003B4A96"/>
    <w:rsid w:val="003C4508"/>
    <w:rsid w:val="003D1C15"/>
    <w:rsid w:val="003E1E44"/>
    <w:rsid w:val="003E4E2F"/>
    <w:rsid w:val="0041401A"/>
    <w:rsid w:val="004155B4"/>
    <w:rsid w:val="00415AA7"/>
    <w:rsid w:val="00416938"/>
    <w:rsid w:val="00425AEA"/>
    <w:rsid w:val="004277F8"/>
    <w:rsid w:val="00431220"/>
    <w:rsid w:val="0043390F"/>
    <w:rsid w:val="00441E4E"/>
    <w:rsid w:val="004475F3"/>
    <w:rsid w:val="00454406"/>
    <w:rsid w:val="004761CA"/>
    <w:rsid w:val="00476C0E"/>
    <w:rsid w:val="0047724D"/>
    <w:rsid w:val="00485A08"/>
    <w:rsid w:val="00492658"/>
    <w:rsid w:val="00497621"/>
    <w:rsid w:val="004B3200"/>
    <w:rsid w:val="004C266E"/>
    <w:rsid w:val="004C6AB0"/>
    <w:rsid w:val="004D1080"/>
    <w:rsid w:val="004F0392"/>
    <w:rsid w:val="004F2A85"/>
    <w:rsid w:val="004F58A2"/>
    <w:rsid w:val="00501384"/>
    <w:rsid w:val="00527649"/>
    <w:rsid w:val="00527927"/>
    <w:rsid w:val="00543FE0"/>
    <w:rsid w:val="00587D34"/>
    <w:rsid w:val="005A0382"/>
    <w:rsid w:val="005A0CC7"/>
    <w:rsid w:val="005C4D8B"/>
    <w:rsid w:val="005E3D85"/>
    <w:rsid w:val="005F5E0F"/>
    <w:rsid w:val="005F62AA"/>
    <w:rsid w:val="00604698"/>
    <w:rsid w:val="00604DF6"/>
    <w:rsid w:val="00614557"/>
    <w:rsid w:val="00616A45"/>
    <w:rsid w:val="00622359"/>
    <w:rsid w:val="0062341E"/>
    <w:rsid w:val="006346B6"/>
    <w:rsid w:val="00640DB3"/>
    <w:rsid w:val="0064232E"/>
    <w:rsid w:val="006429D2"/>
    <w:rsid w:val="0064716E"/>
    <w:rsid w:val="006541B0"/>
    <w:rsid w:val="00664017"/>
    <w:rsid w:val="00673587"/>
    <w:rsid w:val="00674CC8"/>
    <w:rsid w:val="00680811"/>
    <w:rsid w:val="00681482"/>
    <w:rsid w:val="0068237A"/>
    <w:rsid w:val="00693986"/>
    <w:rsid w:val="0069701D"/>
    <w:rsid w:val="006B2FA7"/>
    <w:rsid w:val="006B4DDB"/>
    <w:rsid w:val="006B5336"/>
    <w:rsid w:val="006C2080"/>
    <w:rsid w:val="006D7456"/>
    <w:rsid w:val="006F3345"/>
    <w:rsid w:val="006F398C"/>
    <w:rsid w:val="006F53A9"/>
    <w:rsid w:val="00710FFD"/>
    <w:rsid w:val="00753039"/>
    <w:rsid w:val="007558BD"/>
    <w:rsid w:val="007723BC"/>
    <w:rsid w:val="007764EA"/>
    <w:rsid w:val="00784999"/>
    <w:rsid w:val="00794AD5"/>
    <w:rsid w:val="007A153D"/>
    <w:rsid w:val="007A438D"/>
    <w:rsid w:val="007B1DAF"/>
    <w:rsid w:val="007C3DDC"/>
    <w:rsid w:val="007E15BE"/>
    <w:rsid w:val="007F2179"/>
    <w:rsid w:val="007F53EA"/>
    <w:rsid w:val="008102BA"/>
    <w:rsid w:val="00817FC6"/>
    <w:rsid w:val="008208B0"/>
    <w:rsid w:val="00834890"/>
    <w:rsid w:val="0083651D"/>
    <w:rsid w:val="00840681"/>
    <w:rsid w:val="00857C10"/>
    <w:rsid w:val="0087087C"/>
    <w:rsid w:val="00890EA8"/>
    <w:rsid w:val="00897452"/>
    <w:rsid w:val="008A008A"/>
    <w:rsid w:val="008B03A3"/>
    <w:rsid w:val="008E0458"/>
    <w:rsid w:val="008F3120"/>
    <w:rsid w:val="008F4BC6"/>
    <w:rsid w:val="00905BCC"/>
    <w:rsid w:val="00907ECA"/>
    <w:rsid w:val="00912DA3"/>
    <w:rsid w:val="009241BD"/>
    <w:rsid w:val="00934575"/>
    <w:rsid w:val="0094112B"/>
    <w:rsid w:val="00952D18"/>
    <w:rsid w:val="00965FC4"/>
    <w:rsid w:val="00995C0A"/>
    <w:rsid w:val="0099705D"/>
    <w:rsid w:val="009A4355"/>
    <w:rsid w:val="009B0B2F"/>
    <w:rsid w:val="009B7E1A"/>
    <w:rsid w:val="009C01E3"/>
    <w:rsid w:val="009C2C7E"/>
    <w:rsid w:val="009E3008"/>
    <w:rsid w:val="009E7BF1"/>
    <w:rsid w:val="00A16041"/>
    <w:rsid w:val="00A3152B"/>
    <w:rsid w:val="00A51965"/>
    <w:rsid w:val="00A542C4"/>
    <w:rsid w:val="00A57F2D"/>
    <w:rsid w:val="00A736E2"/>
    <w:rsid w:val="00A862D9"/>
    <w:rsid w:val="00A924D4"/>
    <w:rsid w:val="00AB2B0B"/>
    <w:rsid w:val="00AB3B2B"/>
    <w:rsid w:val="00AB5759"/>
    <w:rsid w:val="00AC59E0"/>
    <w:rsid w:val="00AC72EC"/>
    <w:rsid w:val="00AD0576"/>
    <w:rsid w:val="00AD25A9"/>
    <w:rsid w:val="00AD52CD"/>
    <w:rsid w:val="00AE2354"/>
    <w:rsid w:val="00AE41E4"/>
    <w:rsid w:val="00AE5E62"/>
    <w:rsid w:val="00AF3DD0"/>
    <w:rsid w:val="00AF4DDC"/>
    <w:rsid w:val="00AF6C4B"/>
    <w:rsid w:val="00AF7CF4"/>
    <w:rsid w:val="00B120A1"/>
    <w:rsid w:val="00B44378"/>
    <w:rsid w:val="00B454C8"/>
    <w:rsid w:val="00B648A8"/>
    <w:rsid w:val="00B66306"/>
    <w:rsid w:val="00B676CB"/>
    <w:rsid w:val="00B77525"/>
    <w:rsid w:val="00B85C22"/>
    <w:rsid w:val="00BA1E33"/>
    <w:rsid w:val="00BB0391"/>
    <w:rsid w:val="00BC2A26"/>
    <w:rsid w:val="00BF3CB3"/>
    <w:rsid w:val="00C00D9D"/>
    <w:rsid w:val="00C112BE"/>
    <w:rsid w:val="00C13FAA"/>
    <w:rsid w:val="00C27CDC"/>
    <w:rsid w:val="00C37CB5"/>
    <w:rsid w:val="00C64C5B"/>
    <w:rsid w:val="00C7463C"/>
    <w:rsid w:val="00C7646D"/>
    <w:rsid w:val="00C86AE1"/>
    <w:rsid w:val="00C95AE3"/>
    <w:rsid w:val="00CA5BD2"/>
    <w:rsid w:val="00CE1DF3"/>
    <w:rsid w:val="00CE545D"/>
    <w:rsid w:val="00CF4FEC"/>
    <w:rsid w:val="00D011E7"/>
    <w:rsid w:val="00D351C2"/>
    <w:rsid w:val="00D5453E"/>
    <w:rsid w:val="00D55B4D"/>
    <w:rsid w:val="00D56B10"/>
    <w:rsid w:val="00D61E17"/>
    <w:rsid w:val="00D658C1"/>
    <w:rsid w:val="00D67920"/>
    <w:rsid w:val="00D679C3"/>
    <w:rsid w:val="00D7100B"/>
    <w:rsid w:val="00D82BA2"/>
    <w:rsid w:val="00D9108B"/>
    <w:rsid w:val="00DA15D8"/>
    <w:rsid w:val="00DA2850"/>
    <w:rsid w:val="00DB0623"/>
    <w:rsid w:val="00DB1073"/>
    <w:rsid w:val="00DC3033"/>
    <w:rsid w:val="00DC3ED0"/>
    <w:rsid w:val="00DC440D"/>
    <w:rsid w:val="00DE2F72"/>
    <w:rsid w:val="00DE3494"/>
    <w:rsid w:val="00DE65CC"/>
    <w:rsid w:val="00E001B6"/>
    <w:rsid w:val="00E02B2C"/>
    <w:rsid w:val="00E03B44"/>
    <w:rsid w:val="00E055AC"/>
    <w:rsid w:val="00E16348"/>
    <w:rsid w:val="00E2294F"/>
    <w:rsid w:val="00E43A2F"/>
    <w:rsid w:val="00E551FF"/>
    <w:rsid w:val="00E55375"/>
    <w:rsid w:val="00E5703E"/>
    <w:rsid w:val="00E64B5C"/>
    <w:rsid w:val="00E6634D"/>
    <w:rsid w:val="00E83249"/>
    <w:rsid w:val="00E907A0"/>
    <w:rsid w:val="00E93B92"/>
    <w:rsid w:val="00EA026A"/>
    <w:rsid w:val="00EA39CD"/>
    <w:rsid w:val="00EB7349"/>
    <w:rsid w:val="00EC6F7A"/>
    <w:rsid w:val="00EE3F22"/>
    <w:rsid w:val="00EE46D0"/>
    <w:rsid w:val="00EE5504"/>
    <w:rsid w:val="00F04E76"/>
    <w:rsid w:val="00F178CC"/>
    <w:rsid w:val="00F17A75"/>
    <w:rsid w:val="00F2226F"/>
    <w:rsid w:val="00F24B00"/>
    <w:rsid w:val="00F317DE"/>
    <w:rsid w:val="00F54487"/>
    <w:rsid w:val="00F629A8"/>
    <w:rsid w:val="00F62E07"/>
    <w:rsid w:val="00FD68AA"/>
    <w:rsid w:val="05310284"/>
    <w:rsid w:val="1F386298"/>
    <w:rsid w:val="71DE1BCB"/>
    <w:rsid w:val="71FF6726"/>
    <w:rsid w:val="7C64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1173</Words>
  <Characters>1289</Characters>
  <Lines>27</Lines>
  <Paragraphs>24</Paragraphs>
  <TotalTime>33</TotalTime>
  <ScaleCrop>false</ScaleCrop>
  <LinksUpToDate>false</LinksUpToDate>
  <CharactersWithSpaces>1289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2026-03-30T07:56:00Z</dcterms:created>
  <dc:creator>wym</dc:creator>
  <cp:lastModifiedBy>Su</cp:lastModifiedBy>
  <cp:lastPrinted>2025-05-30T08:27:00Z</cp:lastPrinted>
  <dcterms:modified xsi:type="dcterms:W3CDTF">2026-03-30T09:05:17Z</dcterms:modified>
  <dc:title>技术需求书</dc:title>
  <cp:revision>606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1744351053</vt:lpwstr>
  </property>
  <property fmtid="{D5CDD505-2E9C-101B-9397-08002B2CF9AE}" pid="6" name="KSOProductBuildVer">
    <vt:lpwstr>2052-12.1.0.25225</vt:lpwstr>
  </property>
  <property fmtid="{D5CDD505-2E9C-101B-9397-08002B2CF9AE}" pid="7" name="ICV">
    <vt:lpwstr>95ABEADFCA9947DFB840DB8E00878255_12</vt:lpwstr>
  </property>
  <property fmtid="{D5CDD505-2E9C-101B-9397-08002B2CF9AE}" pid="8" name="KSOTemplateDocerSaveRecord">
    <vt:lpwstr>eyJoZGlkIjoiMTQxNjM1NzdhNzRhZjEyMmYwNWQwMzI0ZWY1ZjQ3MTUiLCJ1c2VySWQiOiI2MjgyODAwNDUifQ==</vt:lpwstr>
  </property>
</Properties>
</file>