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A3A88" w14:textId="0AB2282D" w:rsidR="00AF326D" w:rsidRPr="006D3CEB" w:rsidRDefault="002B1719" w:rsidP="006D3CEB">
      <w:pPr>
        <w:spacing w:afterLines="100" w:after="312"/>
        <w:jc w:val="center"/>
        <w:rPr>
          <w:b/>
          <w:sz w:val="28"/>
          <w:szCs w:val="28"/>
        </w:rPr>
      </w:pPr>
      <w:bookmarkStart w:id="0" w:name="OLE_LINK2"/>
      <w:bookmarkStart w:id="1" w:name="OLE_LINK1"/>
      <w:bookmarkStart w:id="2" w:name="_GoBack"/>
      <w:bookmarkEnd w:id="2"/>
      <w:r w:rsidRPr="006D3CEB">
        <w:rPr>
          <w:b/>
          <w:sz w:val="28"/>
          <w:szCs w:val="28"/>
        </w:rPr>
        <w:t>技术需求书</w:t>
      </w:r>
    </w:p>
    <w:bookmarkEnd w:id="0"/>
    <w:bookmarkEnd w:id="1"/>
    <w:p w14:paraId="42325362" w14:textId="3766B7CA" w:rsidR="00AF326D" w:rsidRDefault="003E79A2" w:rsidP="00C633A8">
      <w:pPr>
        <w:pStyle w:val="af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服务项目名称</w:t>
      </w:r>
    </w:p>
    <w:p w14:paraId="79B4CF26" w14:textId="41CDDCC0" w:rsidR="00AF326D" w:rsidRDefault="004754B1" w:rsidP="00C633A8">
      <w:pPr>
        <w:spacing w:line="360" w:lineRule="auto"/>
        <w:ind w:firstLineChars="200" w:firstLine="480"/>
        <w:rPr>
          <w:sz w:val="24"/>
          <w:szCs w:val="24"/>
        </w:rPr>
      </w:pPr>
      <w:r w:rsidRPr="004754B1">
        <w:rPr>
          <w:rFonts w:hint="eastAsia"/>
          <w:sz w:val="24"/>
          <w:szCs w:val="24"/>
        </w:rPr>
        <w:t>北京市超声质控指标数据分析服务</w:t>
      </w:r>
    </w:p>
    <w:p w14:paraId="50CD4FDA" w14:textId="3A71388A" w:rsidR="00AF326D" w:rsidRDefault="002B1719" w:rsidP="00C633A8">
      <w:pPr>
        <w:pStyle w:val="af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</w:t>
      </w:r>
      <w:r>
        <w:rPr>
          <w:sz w:val="24"/>
          <w:szCs w:val="24"/>
        </w:rPr>
        <w:t>项目背景</w:t>
      </w:r>
    </w:p>
    <w:p w14:paraId="17C8D46D" w14:textId="74B3537B" w:rsidR="00AF326D" w:rsidRDefault="002B1719" w:rsidP="00C633A8">
      <w:pPr>
        <w:pStyle w:val="a5"/>
        <w:tabs>
          <w:tab w:val="left" w:pos="0"/>
        </w:tabs>
        <w:spacing w:line="360" w:lineRule="auto"/>
      </w:pPr>
      <w:r>
        <w:t>北京市超声医学质量控制中心承担着</w:t>
      </w:r>
      <w:r w:rsidR="006D3CEB">
        <w:rPr>
          <w:rFonts w:hint="eastAsia"/>
        </w:rPr>
        <w:t>北京</w:t>
      </w:r>
      <w:r>
        <w:t>市级、区县级及各医院的三级超声质控管理工作，是推动全市超声医学高质量发展的关键力量。近年来，随着</w:t>
      </w:r>
      <w:r w:rsidR="006D3CEB">
        <w:rPr>
          <w:rFonts w:hint="eastAsia"/>
        </w:rPr>
        <w:t>北京市</w:t>
      </w:r>
      <w:r>
        <w:t>各级质控中心数据不断积累，传统的质控管理模式已难以满足高效、精准的监测需求</w:t>
      </w:r>
      <w:r w:rsidR="00EE1619">
        <w:rPr>
          <w:rFonts w:hint="eastAsia"/>
        </w:rPr>
        <w:t>，</w:t>
      </w:r>
      <w:r>
        <w:t>大量工作依赖人工清洗数据、手工分析及校核图表，导致质</w:t>
      </w:r>
      <w:r w:rsidR="00EE1619">
        <w:t>控指标监测周期长、数据更新滞后、应用维度单一，难以形成闭环管理</w:t>
      </w:r>
      <w:r w:rsidR="00EE1619">
        <w:rPr>
          <w:rFonts w:hint="eastAsia"/>
        </w:rPr>
        <w:t>。</w:t>
      </w:r>
      <w:r w:rsidR="00DA1DD3">
        <w:rPr>
          <w:rFonts w:hint="eastAsia"/>
        </w:rPr>
        <w:t>综上，亟需</w:t>
      </w:r>
      <w:r w:rsidR="00EE1619">
        <w:rPr>
          <w:rFonts w:hint="eastAsia"/>
        </w:rPr>
        <w:t>依托</w:t>
      </w:r>
      <w:r w:rsidR="00C633A8">
        <w:t>数字化</w:t>
      </w:r>
      <w:r w:rsidR="00C633A8">
        <w:rPr>
          <w:rFonts w:hint="eastAsia"/>
        </w:rPr>
        <w:t>和</w:t>
      </w:r>
      <w:r>
        <w:t>智能化技术，实现从数据汇聚、清洗、分析到反馈改进的全流程</w:t>
      </w:r>
      <w:r w:rsidR="00EE1619">
        <w:rPr>
          <w:rFonts w:hint="eastAsia"/>
        </w:rPr>
        <w:t>闭环管理</w:t>
      </w:r>
      <w:r>
        <w:t>，精准识别共性与个性问题，持续提升北京市超声医学服务质量和同质化水平。</w:t>
      </w:r>
    </w:p>
    <w:p w14:paraId="74AFE102" w14:textId="31B2A49D" w:rsidR="00AF326D" w:rsidRDefault="002B1719" w:rsidP="00C633A8">
      <w:pPr>
        <w:pStyle w:val="af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服务范围和</w:t>
      </w:r>
      <w:r>
        <w:rPr>
          <w:sz w:val="24"/>
          <w:szCs w:val="24"/>
        </w:rPr>
        <w:t>服务</w:t>
      </w:r>
      <w:r w:rsidR="003E79A2">
        <w:rPr>
          <w:rFonts w:hint="eastAsia"/>
          <w:sz w:val="24"/>
          <w:szCs w:val="24"/>
        </w:rPr>
        <w:t>期限</w:t>
      </w:r>
    </w:p>
    <w:p w14:paraId="22486912" w14:textId="13BDFC7D" w:rsidR="00AF326D" w:rsidRDefault="002B1719" w:rsidP="00C633A8">
      <w:pPr>
        <w:pStyle w:val="ac"/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供应商需完成北京市超声质控指标监测</w:t>
      </w:r>
      <w:r w:rsidR="00DA1DD3">
        <w:rPr>
          <w:rFonts w:ascii="宋体" w:eastAsia="宋体" w:hAnsi="宋体" w:cs="宋体" w:hint="eastAsia"/>
          <w:kern w:val="0"/>
          <w:szCs w:val="24"/>
        </w:rPr>
        <w:t>项目</w:t>
      </w:r>
      <w:r>
        <w:rPr>
          <w:rFonts w:ascii="宋体" w:eastAsia="宋体" w:hAnsi="宋体" w:cs="宋体"/>
          <w:kern w:val="0"/>
          <w:szCs w:val="24"/>
        </w:rPr>
        <w:t>服务，具体包括：多</w:t>
      </w:r>
      <w:proofErr w:type="gramStart"/>
      <w:r>
        <w:rPr>
          <w:rFonts w:ascii="宋体" w:eastAsia="宋体" w:hAnsi="宋体" w:cs="宋体"/>
          <w:kern w:val="0"/>
          <w:szCs w:val="24"/>
        </w:rPr>
        <w:t>源数据</w:t>
      </w:r>
      <w:proofErr w:type="gramEnd"/>
      <w:r>
        <w:rPr>
          <w:rFonts w:ascii="宋体" w:eastAsia="宋体" w:hAnsi="宋体" w:cs="宋体"/>
          <w:kern w:val="0"/>
          <w:szCs w:val="24"/>
        </w:rPr>
        <w:t>汇聚接入、</w:t>
      </w:r>
      <w:r w:rsidR="00DA1DD3">
        <w:rPr>
          <w:rFonts w:ascii="宋体" w:eastAsia="宋体" w:hAnsi="宋体" w:cs="宋体"/>
          <w:kern w:val="0"/>
          <w:szCs w:val="24"/>
        </w:rPr>
        <w:t>数据清洗与标准化、数据整合</w:t>
      </w:r>
      <w:r>
        <w:rPr>
          <w:rFonts w:ascii="宋体" w:eastAsia="宋体" w:hAnsi="宋体" w:cs="宋体"/>
          <w:kern w:val="0"/>
          <w:szCs w:val="24"/>
        </w:rPr>
        <w:t>、质控指标自动计</w:t>
      </w:r>
      <w:r w:rsidR="00DA1DD3">
        <w:rPr>
          <w:rFonts w:ascii="宋体" w:eastAsia="宋体" w:hAnsi="宋体" w:cs="宋体"/>
          <w:kern w:val="0"/>
          <w:szCs w:val="24"/>
        </w:rPr>
        <w:t>算、多维智能分析、动态预警、可视化呈现、权限</w:t>
      </w:r>
      <w:proofErr w:type="gramStart"/>
      <w:r w:rsidR="00DA1DD3">
        <w:rPr>
          <w:rFonts w:ascii="宋体" w:eastAsia="宋体" w:hAnsi="宋体" w:cs="宋体"/>
          <w:kern w:val="0"/>
          <w:szCs w:val="24"/>
        </w:rPr>
        <w:t>管控及数据</w:t>
      </w:r>
      <w:proofErr w:type="gramEnd"/>
      <w:r w:rsidR="00DA1DD3">
        <w:rPr>
          <w:rFonts w:ascii="宋体" w:eastAsia="宋体" w:hAnsi="宋体" w:cs="宋体"/>
          <w:kern w:val="0"/>
          <w:szCs w:val="24"/>
        </w:rPr>
        <w:t>跟踪评估</w:t>
      </w:r>
      <w:r>
        <w:rPr>
          <w:rFonts w:ascii="宋体" w:eastAsia="宋体" w:hAnsi="宋体" w:cs="宋体"/>
          <w:kern w:val="0"/>
          <w:szCs w:val="24"/>
        </w:rPr>
        <w:t>。</w:t>
      </w:r>
    </w:p>
    <w:p w14:paraId="210232D8" w14:textId="5E85931A" w:rsidR="00AF326D" w:rsidRPr="003E79A2" w:rsidRDefault="002B1719" w:rsidP="00C633A8">
      <w:pPr>
        <w:pStyle w:val="ac"/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服务期限：自合同签订之日起</w:t>
      </w:r>
      <w:r w:rsidR="00C633A8">
        <w:rPr>
          <w:rFonts w:ascii="宋体" w:eastAsia="宋体" w:hAnsi="宋体" w:cs="宋体"/>
          <w:kern w:val="0"/>
          <w:szCs w:val="24"/>
        </w:rPr>
        <w:t>60</w:t>
      </w:r>
      <w:r w:rsidR="00623EBD">
        <w:rPr>
          <w:rFonts w:ascii="宋体" w:eastAsia="宋体" w:hAnsi="宋体" w:cs="宋体" w:hint="eastAsia"/>
          <w:kern w:val="0"/>
          <w:szCs w:val="24"/>
        </w:rPr>
        <w:t>天</w:t>
      </w:r>
      <w:r>
        <w:rPr>
          <w:rFonts w:ascii="宋体" w:eastAsia="宋体" w:hAnsi="宋体" w:cs="宋体"/>
          <w:kern w:val="0"/>
          <w:szCs w:val="24"/>
        </w:rPr>
        <w:t>内完成。</w:t>
      </w:r>
    </w:p>
    <w:p w14:paraId="04BC9F90" w14:textId="61E72C2D" w:rsidR="00AF326D" w:rsidRDefault="002B1719" w:rsidP="00C633A8">
      <w:pPr>
        <w:pStyle w:val="af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服务内容和</w:t>
      </w:r>
      <w:r>
        <w:rPr>
          <w:sz w:val="24"/>
          <w:szCs w:val="24"/>
        </w:rPr>
        <w:t>详细要求</w:t>
      </w:r>
    </w:p>
    <w:p w14:paraId="2F62E2C7" w14:textId="77777777" w:rsidR="00AF326D" w:rsidRDefault="002B1719" w:rsidP="00C633A8">
      <w:pPr>
        <w:pStyle w:val="ac"/>
        <w:widowControl/>
        <w:shd w:val="clear" w:color="auto" w:fill="FFFFFF"/>
        <w:spacing w:line="360" w:lineRule="auto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4.1 多</w:t>
      </w:r>
      <w:proofErr w:type="gramStart"/>
      <w:r>
        <w:rPr>
          <w:rFonts w:ascii="宋体" w:eastAsia="宋体" w:hAnsi="宋体" w:cs="宋体"/>
          <w:kern w:val="0"/>
          <w:szCs w:val="24"/>
        </w:rPr>
        <w:t>源数据</w:t>
      </w:r>
      <w:proofErr w:type="gramEnd"/>
      <w:r>
        <w:rPr>
          <w:rFonts w:ascii="宋体" w:eastAsia="宋体" w:hAnsi="宋体" w:cs="宋体"/>
          <w:kern w:val="0"/>
          <w:szCs w:val="24"/>
        </w:rPr>
        <w:t>汇聚与接入服务</w:t>
      </w:r>
    </w:p>
    <w:p w14:paraId="09D30D55" w14:textId="322DCC11" w:rsidR="00AF326D" w:rsidRDefault="003E79A2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.1.1</w:t>
      </w:r>
      <w:r w:rsidR="002B1719">
        <w:rPr>
          <w:rFonts w:ascii="宋体" w:eastAsia="宋体" w:hAnsi="宋体" w:cs="宋体"/>
          <w:kern w:val="0"/>
          <w:szCs w:val="24"/>
        </w:rPr>
        <w:t>提供多种数据接口（API、</w:t>
      </w:r>
      <w:proofErr w:type="gramStart"/>
      <w:r w:rsidR="002B1719">
        <w:rPr>
          <w:rFonts w:ascii="宋体" w:eastAsia="宋体" w:hAnsi="宋体" w:cs="宋体"/>
          <w:kern w:val="0"/>
          <w:szCs w:val="24"/>
        </w:rPr>
        <w:t>库表对接</w:t>
      </w:r>
      <w:proofErr w:type="gramEnd"/>
      <w:r w:rsidR="002B1719">
        <w:rPr>
          <w:rFonts w:ascii="宋体" w:eastAsia="宋体" w:hAnsi="宋体" w:cs="宋体"/>
          <w:kern w:val="0"/>
          <w:szCs w:val="24"/>
        </w:rPr>
        <w:t>、文件上传等），支持从国家超声医学质量控制平台自动、精准地汇聚原始质控数据。</w:t>
      </w:r>
    </w:p>
    <w:p w14:paraId="5556052F" w14:textId="591B70BA" w:rsidR="00AF326D" w:rsidRDefault="003E79A2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.1.2</w:t>
      </w:r>
      <w:r w:rsidR="002B1719">
        <w:rPr>
          <w:rFonts w:ascii="宋体" w:eastAsia="宋体" w:hAnsi="宋体" w:cs="宋体"/>
          <w:kern w:val="0"/>
          <w:szCs w:val="24"/>
        </w:rPr>
        <w:t>支持配置数据采集规则（包括数据格式、字段映射、采集频率、</w:t>
      </w:r>
      <w:proofErr w:type="gramStart"/>
      <w:r w:rsidR="002B1719">
        <w:rPr>
          <w:rFonts w:ascii="宋体" w:eastAsia="宋体" w:hAnsi="宋体" w:cs="宋体"/>
          <w:kern w:val="0"/>
          <w:szCs w:val="24"/>
        </w:rPr>
        <w:t>纳排条件</w:t>
      </w:r>
      <w:proofErr w:type="gramEnd"/>
      <w:r w:rsidR="002B1719">
        <w:rPr>
          <w:rFonts w:ascii="宋体" w:eastAsia="宋体" w:hAnsi="宋体" w:cs="宋体"/>
          <w:kern w:val="0"/>
          <w:szCs w:val="24"/>
        </w:rPr>
        <w:t>等），并实现规则分类与标签管理。</w:t>
      </w:r>
    </w:p>
    <w:p w14:paraId="447A2933" w14:textId="77777777" w:rsidR="00AF326D" w:rsidRDefault="002B1719" w:rsidP="00C633A8">
      <w:pPr>
        <w:pStyle w:val="ac"/>
        <w:widowControl/>
        <w:shd w:val="clear" w:color="auto" w:fill="FFFFFF"/>
        <w:spacing w:line="360" w:lineRule="auto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4.2 数据清洗服务</w:t>
      </w:r>
    </w:p>
    <w:p w14:paraId="169C1FAD" w14:textId="2AAD5BA0" w:rsidR="00AF326D" w:rsidRDefault="003E79A2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.2.1</w:t>
      </w:r>
      <w:r w:rsidR="002B1719">
        <w:rPr>
          <w:rFonts w:ascii="宋体" w:eastAsia="宋体" w:hAnsi="宋体" w:cs="宋体"/>
          <w:kern w:val="0"/>
          <w:szCs w:val="24"/>
        </w:rPr>
        <w:t>异常值处理：自动扫描识别数据的完整性、准确性及一致性问题，标记并处理超出合理范围的异常数值。</w:t>
      </w:r>
    </w:p>
    <w:p w14:paraId="6D66D5F8" w14:textId="4234E544" w:rsidR="00AF326D" w:rsidRDefault="003E79A2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.2.2</w:t>
      </w:r>
      <w:r w:rsidR="002B1719">
        <w:rPr>
          <w:rFonts w:ascii="宋体" w:eastAsia="宋体" w:hAnsi="宋体" w:cs="宋体"/>
          <w:kern w:val="0"/>
          <w:szCs w:val="24"/>
        </w:rPr>
        <w:t>空值/</w:t>
      </w:r>
      <w:proofErr w:type="gramStart"/>
      <w:r w:rsidR="002B1719">
        <w:rPr>
          <w:rFonts w:ascii="宋体" w:eastAsia="宋体" w:hAnsi="宋体" w:cs="宋体"/>
          <w:kern w:val="0"/>
          <w:szCs w:val="24"/>
        </w:rPr>
        <w:t>缺失值</w:t>
      </w:r>
      <w:proofErr w:type="gramEnd"/>
      <w:r w:rsidR="002B1719">
        <w:rPr>
          <w:rFonts w:ascii="宋体" w:eastAsia="宋体" w:hAnsi="宋体" w:cs="宋体"/>
          <w:kern w:val="0"/>
          <w:szCs w:val="24"/>
        </w:rPr>
        <w:t>处理：提供默认值填充、统计值（中</w:t>
      </w:r>
      <w:r w:rsidR="00C633A8">
        <w:rPr>
          <w:rFonts w:ascii="宋体" w:eastAsia="宋体" w:hAnsi="宋体" w:cs="宋体"/>
          <w:kern w:val="0"/>
          <w:szCs w:val="24"/>
        </w:rPr>
        <w:t>位数、</w:t>
      </w:r>
      <w:r w:rsidR="00C633A8">
        <w:rPr>
          <w:rFonts w:ascii="宋体" w:eastAsia="宋体" w:hAnsi="宋体" w:cs="宋体" w:hint="eastAsia"/>
          <w:kern w:val="0"/>
          <w:szCs w:val="24"/>
        </w:rPr>
        <w:t>最大</w:t>
      </w:r>
      <w:r w:rsidR="002B1719">
        <w:rPr>
          <w:rFonts w:ascii="宋体" w:eastAsia="宋体" w:hAnsi="宋体" w:cs="宋体"/>
          <w:kern w:val="0"/>
          <w:szCs w:val="24"/>
        </w:rPr>
        <w:t>数等）填充、</w:t>
      </w:r>
      <w:proofErr w:type="gramStart"/>
      <w:r w:rsidR="002B1719">
        <w:rPr>
          <w:rFonts w:ascii="宋体" w:eastAsia="宋体" w:hAnsi="宋体" w:cs="宋体"/>
          <w:kern w:val="0"/>
          <w:szCs w:val="24"/>
        </w:rPr>
        <w:t>邻近值</w:t>
      </w:r>
      <w:proofErr w:type="gramEnd"/>
      <w:r w:rsidR="002B1719">
        <w:rPr>
          <w:rFonts w:ascii="宋体" w:eastAsia="宋体" w:hAnsi="宋体" w:cs="宋体"/>
          <w:kern w:val="0"/>
          <w:szCs w:val="24"/>
        </w:rPr>
        <w:t>插补等多种策略，支持自定义规则。</w:t>
      </w:r>
    </w:p>
    <w:p w14:paraId="264B5240" w14:textId="401B0C93" w:rsidR="00AF326D" w:rsidRDefault="003E79A2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4.2.3</w:t>
      </w:r>
      <w:r w:rsidR="002B1719">
        <w:rPr>
          <w:rFonts w:ascii="宋体" w:eastAsia="宋体" w:hAnsi="宋体" w:cs="宋体"/>
          <w:kern w:val="0"/>
          <w:szCs w:val="24"/>
        </w:rPr>
        <w:t>逻辑规则冲突检测：基于预设业务逻辑（如检查时间不得晚于报告时间），自动检测并</w:t>
      </w:r>
      <w:r>
        <w:rPr>
          <w:rFonts w:ascii="宋体" w:eastAsia="宋体" w:hAnsi="宋体" w:cs="宋体" w:hint="eastAsia"/>
          <w:kern w:val="0"/>
          <w:szCs w:val="24"/>
        </w:rPr>
        <w:t>标记逻辑</w:t>
      </w:r>
      <w:r w:rsidR="002B1719">
        <w:rPr>
          <w:rFonts w:ascii="宋体" w:eastAsia="宋体" w:hAnsi="宋体" w:cs="宋体"/>
          <w:kern w:val="0"/>
          <w:szCs w:val="24"/>
        </w:rPr>
        <w:t>冲突</w:t>
      </w:r>
      <w:r>
        <w:rPr>
          <w:rFonts w:ascii="宋体" w:eastAsia="宋体" w:hAnsi="宋体" w:cs="宋体" w:hint="eastAsia"/>
          <w:kern w:val="0"/>
          <w:szCs w:val="24"/>
        </w:rPr>
        <w:t>的数据</w:t>
      </w:r>
      <w:r w:rsidR="002B1719">
        <w:rPr>
          <w:rFonts w:ascii="宋体" w:eastAsia="宋体" w:hAnsi="宋体" w:cs="宋体"/>
          <w:kern w:val="0"/>
          <w:szCs w:val="24"/>
        </w:rPr>
        <w:t>记录。</w:t>
      </w:r>
    </w:p>
    <w:p w14:paraId="72A39194" w14:textId="4E905653" w:rsidR="00AF326D" w:rsidRDefault="003E79A2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lastRenderedPageBreak/>
        <w:t>4</w:t>
      </w:r>
      <w:r>
        <w:rPr>
          <w:rFonts w:ascii="宋体" w:eastAsia="宋体" w:hAnsi="宋体" w:cs="宋体"/>
          <w:kern w:val="0"/>
          <w:szCs w:val="24"/>
        </w:rPr>
        <w:t>.2.4</w:t>
      </w:r>
      <w:r w:rsidR="002B1719">
        <w:rPr>
          <w:rFonts w:ascii="宋体" w:eastAsia="宋体" w:hAnsi="宋体" w:cs="宋体"/>
          <w:kern w:val="0"/>
          <w:szCs w:val="24"/>
        </w:rPr>
        <w:t>格式规整与去重：统一日期、数值等存储格式；识别重复录入记录并进行合并去重。</w:t>
      </w:r>
    </w:p>
    <w:p w14:paraId="02D769F5" w14:textId="77777777" w:rsidR="00AF326D" w:rsidRDefault="002B1719" w:rsidP="00C633A8">
      <w:pPr>
        <w:pStyle w:val="ac"/>
        <w:widowControl/>
        <w:shd w:val="clear" w:color="auto" w:fill="FFFFFF"/>
        <w:spacing w:line="360" w:lineRule="auto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4.3 数据标准化服务</w:t>
      </w:r>
    </w:p>
    <w:p w14:paraId="5F82BB71" w14:textId="1B0490F4" w:rsidR="00AF326D" w:rsidRDefault="003E79A2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.3.1</w:t>
      </w:r>
      <w:r w:rsidR="002B1719">
        <w:rPr>
          <w:rFonts w:ascii="宋体" w:eastAsia="宋体" w:hAnsi="宋体" w:cs="宋体"/>
          <w:kern w:val="0"/>
          <w:szCs w:val="24"/>
        </w:rPr>
        <w:t>数据元标准化：遵循国家卫生健康委发布的数据元标准，统一字段名称、定义、格式及值域。</w:t>
      </w:r>
    </w:p>
    <w:p w14:paraId="7D8F6464" w14:textId="024C28D0" w:rsidR="00AF326D" w:rsidRDefault="003E79A2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 xml:space="preserve">4.3.2 </w:t>
      </w:r>
      <w:r w:rsidR="002B1719">
        <w:rPr>
          <w:rFonts w:ascii="宋体" w:eastAsia="宋体" w:hAnsi="宋体" w:cs="宋体"/>
          <w:kern w:val="0"/>
          <w:szCs w:val="24"/>
        </w:rPr>
        <w:t>代码化转换：将文本描述</w:t>
      </w:r>
      <w:r>
        <w:rPr>
          <w:rFonts w:ascii="宋体" w:eastAsia="宋体" w:hAnsi="宋体" w:cs="宋体" w:hint="eastAsia"/>
          <w:kern w:val="0"/>
          <w:szCs w:val="24"/>
        </w:rPr>
        <w:t>信息</w:t>
      </w:r>
      <w:r w:rsidR="002B1719">
        <w:rPr>
          <w:rFonts w:ascii="宋体" w:eastAsia="宋体" w:hAnsi="宋体" w:cs="宋体"/>
          <w:kern w:val="0"/>
          <w:szCs w:val="24"/>
        </w:rPr>
        <w:t>（如医院名称、科室名称）转换为标准代码。</w:t>
      </w:r>
    </w:p>
    <w:p w14:paraId="5F0CE072" w14:textId="320892A1" w:rsidR="00AF326D" w:rsidRDefault="003E79A2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.3.3</w:t>
      </w:r>
      <w:r w:rsidR="002B1719">
        <w:rPr>
          <w:rFonts w:ascii="宋体" w:eastAsia="宋体" w:hAnsi="宋体" w:cs="宋体"/>
          <w:kern w:val="0"/>
          <w:szCs w:val="24"/>
        </w:rPr>
        <w:t>单位统一换算：自动识别并统一计量单位（如cm、mm统一为mm），消除分析偏差。</w:t>
      </w:r>
    </w:p>
    <w:p w14:paraId="37DA4881" w14:textId="77777777" w:rsidR="00AF326D" w:rsidRDefault="002B1719" w:rsidP="00C633A8">
      <w:pPr>
        <w:pStyle w:val="ac"/>
        <w:widowControl/>
        <w:shd w:val="clear" w:color="auto" w:fill="FFFFFF"/>
        <w:spacing w:line="360" w:lineRule="auto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4.4 数据整合服务</w:t>
      </w:r>
    </w:p>
    <w:p w14:paraId="35AE84CC" w14:textId="62B508B9" w:rsidR="00AF326D" w:rsidRDefault="003E79A2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.4.1</w:t>
      </w:r>
      <w:r w:rsidR="002B1719">
        <w:rPr>
          <w:rFonts w:ascii="宋体" w:eastAsia="宋体" w:hAnsi="宋体" w:cs="宋体"/>
          <w:kern w:val="0"/>
          <w:szCs w:val="24"/>
        </w:rPr>
        <w:t>构建主题式数据仓库或数据湖，按结构指标、过程指标、结果指标、医院指标等主题整合数据。</w:t>
      </w:r>
    </w:p>
    <w:p w14:paraId="2A31452F" w14:textId="48B4C1EE" w:rsidR="00AF326D" w:rsidRDefault="003E79A2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.4.2</w:t>
      </w:r>
      <w:r w:rsidR="002B1719">
        <w:rPr>
          <w:rFonts w:ascii="宋体" w:eastAsia="宋体" w:hAnsi="宋体" w:cs="宋体"/>
          <w:kern w:val="0"/>
          <w:szCs w:val="24"/>
        </w:rPr>
        <w:t>建立多维数据模型，支撑多维度钻取</w:t>
      </w:r>
      <w:r>
        <w:rPr>
          <w:rFonts w:ascii="宋体" w:eastAsia="宋体" w:hAnsi="宋体" w:cs="宋体"/>
          <w:kern w:val="0"/>
          <w:szCs w:val="24"/>
        </w:rPr>
        <w:t>分析，为指标监测提供</w:t>
      </w:r>
      <w:r w:rsidR="002B1719">
        <w:rPr>
          <w:rFonts w:ascii="宋体" w:eastAsia="宋体" w:hAnsi="宋体" w:cs="宋体"/>
          <w:kern w:val="0"/>
          <w:szCs w:val="24"/>
        </w:rPr>
        <w:t>数据基础。</w:t>
      </w:r>
    </w:p>
    <w:p w14:paraId="402F50BE" w14:textId="77777777" w:rsidR="00AF326D" w:rsidRDefault="002B1719" w:rsidP="00C633A8">
      <w:pPr>
        <w:pStyle w:val="ac"/>
        <w:widowControl/>
        <w:shd w:val="clear" w:color="auto" w:fill="FFFFFF"/>
        <w:spacing w:line="360" w:lineRule="auto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4.5 指标计算服务</w:t>
      </w:r>
    </w:p>
    <w:p w14:paraId="4881AAB8" w14:textId="244686AA" w:rsidR="00AF326D" w:rsidRDefault="00865D80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4.5.1</w:t>
      </w:r>
      <w:r w:rsidR="002B1719">
        <w:rPr>
          <w:rFonts w:ascii="宋体" w:eastAsia="宋体" w:hAnsi="宋体" w:cs="宋体"/>
          <w:kern w:val="0"/>
          <w:szCs w:val="24"/>
        </w:rPr>
        <w:t>基于业务规则自动计算核心质控指标，包括：</w:t>
      </w:r>
    </w:p>
    <w:p w14:paraId="023AAD8C" w14:textId="5E968358" w:rsidR="00AF326D" w:rsidRDefault="00865D80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.5.1.1</w:t>
      </w:r>
      <w:r w:rsidR="002B1719">
        <w:rPr>
          <w:rFonts w:ascii="宋体" w:eastAsia="宋体" w:hAnsi="宋体" w:cs="宋体"/>
          <w:kern w:val="0"/>
          <w:szCs w:val="24"/>
        </w:rPr>
        <w:t>住院超声检查48h内完成率</w:t>
      </w:r>
      <w:r w:rsidR="00C633A8">
        <w:rPr>
          <w:rFonts w:ascii="宋体" w:eastAsia="宋体" w:hAnsi="宋体" w:cs="宋体" w:hint="eastAsia"/>
          <w:kern w:val="0"/>
          <w:szCs w:val="24"/>
        </w:rPr>
        <w:t>；</w:t>
      </w:r>
    </w:p>
    <w:p w14:paraId="57EE47DB" w14:textId="4F39C1A0" w:rsidR="00AF326D" w:rsidRDefault="00865D80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.5.1.2</w:t>
      </w:r>
      <w:r w:rsidR="002B1719">
        <w:rPr>
          <w:rFonts w:ascii="宋体" w:eastAsia="宋体" w:hAnsi="宋体" w:cs="宋体"/>
          <w:kern w:val="0"/>
          <w:szCs w:val="24"/>
        </w:rPr>
        <w:t>超声危急值10分钟内通报完成率</w:t>
      </w:r>
      <w:r w:rsidR="00C633A8">
        <w:rPr>
          <w:rFonts w:ascii="宋体" w:eastAsia="宋体" w:hAnsi="宋体" w:cs="宋体" w:hint="eastAsia"/>
          <w:kern w:val="0"/>
          <w:szCs w:val="24"/>
        </w:rPr>
        <w:t>；</w:t>
      </w:r>
    </w:p>
    <w:p w14:paraId="49C40F36" w14:textId="75C5FE39" w:rsidR="00AF326D" w:rsidRDefault="00865D80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.5.1.3</w:t>
      </w:r>
      <w:r w:rsidR="002B1719">
        <w:rPr>
          <w:rFonts w:ascii="宋体" w:eastAsia="宋体" w:hAnsi="宋体" w:cs="宋体"/>
          <w:kern w:val="0"/>
          <w:szCs w:val="24"/>
        </w:rPr>
        <w:t>超声报告阳性率</w:t>
      </w:r>
      <w:r w:rsidR="00C633A8">
        <w:rPr>
          <w:rFonts w:ascii="宋体" w:eastAsia="宋体" w:hAnsi="宋体" w:cs="宋体" w:hint="eastAsia"/>
          <w:kern w:val="0"/>
          <w:szCs w:val="24"/>
        </w:rPr>
        <w:t>；</w:t>
      </w:r>
    </w:p>
    <w:p w14:paraId="0A7845FC" w14:textId="47B6CE83" w:rsidR="00AF326D" w:rsidRDefault="00865D80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.5.1.4</w:t>
      </w:r>
      <w:r w:rsidR="002B1719">
        <w:rPr>
          <w:rFonts w:ascii="宋体" w:eastAsia="宋体" w:hAnsi="宋体" w:cs="宋体"/>
          <w:kern w:val="0"/>
          <w:szCs w:val="24"/>
        </w:rPr>
        <w:t>超声诊断符合率</w:t>
      </w:r>
      <w:r w:rsidR="00C633A8">
        <w:rPr>
          <w:rFonts w:ascii="宋体" w:eastAsia="宋体" w:hAnsi="宋体" w:cs="宋体" w:hint="eastAsia"/>
          <w:kern w:val="0"/>
          <w:szCs w:val="24"/>
        </w:rPr>
        <w:t>；</w:t>
      </w:r>
    </w:p>
    <w:p w14:paraId="77537F12" w14:textId="4B1D5088" w:rsidR="00AF326D" w:rsidRDefault="00865D80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.5.1.5</w:t>
      </w:r>
      <w:r w:rsidR="002B1719">
        <w:rPr>
          <w:rFonts w:ascii="宋体" w:eastAsia="宋体" w:hAnsi="宋体" w:cs="宋体"/>
          <w:kern w:val="0"/>
          <w:szCs w:val="24"/>
        </w:rPr>
        <w:t>超声介入相关并发症发生率</w:t>
      </w:r>
      <w:r w:rsidR="00C633A8">
        <w:rPr>
          <w:rFonts w:ascii="宋体" w:eastAsia="宋体" w:hAnsi="宋体" w:cs="宋体" w:hint="eastAsia"/>
          <w:kern w:val="0"/>
          <w:szCs w:val="24"/>
        </w:rPr>
        <w:t>；</w:t>
      </w:r>
    </w:p>
    <w:p w14:paraId="30C06872" w14:textId="3EA73C2F" w:rsidR="00AF326D" w:rsidRDefault="00865D80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.5.1.6</w:t>
      </w:r>
      <w:r w:rsidR="002B1719">
        <w:rPr>
          <w:rFonts w:ascii="宋体" w:eastAsia="宋体" w:hAnsi="宋体" w:cs="宋体"/>
          <w:kern w:val="0"/>
          <w:szCs w:val="24"/>
        </w:rPr>
        <w:t>其他自定义衍生指标</w:t>
      </w:r>
      <w:r w:rsidR="00C633A8">
        <w:rPr>
          <w:rFonts w:ascii="宋体" w:eastAsia="宋体" w:hAnsi="宋体" w:cs="宋体" w:hint="eastAsia"/>
          <w:kern w:val="0"/>
          <w:szCs w:val="24"/>
        </w:rPr>
        <w:t>。</w:t>
      </w:r>
    </w:p>
    <w:p w14:paraId="143E37E6" w14:textId="77777777" w:rsidR="00AF326D" w:rsidRDefault="002B1719" w:rsidP="00C633A8">
      <w:pPr>
        <w:pStyle w:val="ac"/>
        <w:widowControl/>
        <w:shd w:val="clear" w:color="auto" w:fill="FFFFFF"/>
        <w:spacing w:line="360" w:lineRule="auto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4.6 数据智能分析服务</w:t>
      </w:r>
    </w:p>
    <w:p w14:paraId="67AE0228" w14:textId="486D41F6" w:rsidR="00AF326D" w:rsidRDefault="00865D80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4.6.1</w:t>
      </w:r>
      <w:r w:rsidR="002B1719">
        <w:rPr>
          <w:rFonts w:ascii="宋体" w:eastAsia="宋体" w:hAnsi="宋体" w:cs="宋体"/>
          <w:kern w:val="0"/>
          <w:szCs w:val="24"/>
        </w:rPr>
        <w:t>描述性分析：自动生成核心指标的分布、构成、完成情况等概览。</w:t>
      </w:r>
    </w:p>
    <w:p w14:paraId="3997E775" w14:textId="651E6F63" w:rsidR="00AF326D" w:rsidRDefault="00865D80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4.6.2</w:t>
      </w:r>
      <w:r w:rsidR="002B1719">
        <w:rPr>
          <w:rFonts w:ascii="宋体" w:eastAsia="宋体" w:hAnsi="宋体" w:cs="宋体"/>
          <w:kern w:val="0"/>
          <w:szCs w:val="24"/>
        </w:rPr>
        <w:t>对比分析：支持跨机构、跨区域、跨时间（同比、环比）多层次对比，自动识别显著差异。</w:t>
      </w:r>
    </w:p>
    <w:p w14:paraId="7379423F" w14:textId="40904D8A" w:rsidR="00AF326D" w:rsidRDefault="00865D80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>.6.3</w:t>
      </w:r>
      <w:r w:rsidR="002B1719">
        <w:rPr>
          <w:rFonts w:ascii="宋体" w:eastAsia="宋体" w:hAnsi="宋体" w:cs="宋体"/>
          <w:kern w:val="0"/>
          <w:szCs w:val="24"/>
        </w:rPr>
        <w:t>根因分析：提供钻取交互分析，支持从宏观结果逐层下钻至具体机构或病例，定位异常根本原因。</w:t>
      </w:r>
    </w:p>
    <w:p w14:paraId="46C9795F" w14:textId="77777777" w:rsidR="00AF326D" w:rsidRDefault="002B1719" w:rsidP="00C633A8">
      <w:pPr>
        <w:pStyle w:val="ac"/>
        <w:widowControl/>
        <w:shd w:val="clear" w:color="auto" w:fill="FFFFFF"/>
        <w:spacing w:line="360" w:lineRule="auto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4.7 数据预警服务</w:t>
      </w:r>
    </w:p>
    <w:p w14:paraId="46CD514D" w14:textId="7AFB7E1F" w:rsidR="00AF326D" w:rsidRDefault="00865D80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4.7.1</w:t>
      </w:r>
      <w:r w:rsidR="002B1719">
        <w:rPr>
          <w:rFonts w:ascii="宋体" w:eastAsia="宋体" w:hAnsi="宋体" w:cs="宋体"/>
          <w:kern w:val="0"/>
          <w:szCs w:val="24"/>
        </w:rPr>
        <w:t>基于预设阈值或动态基线，对即将或可能超标的质控指标进行早期预警，实现主动干预。</w:t>
      </w:r>
    </w:p>
    <w:p w14:paraId="7EA7AE8D" w14:textId="77777777" w:rsidR="00AF326D" w:rsidRDefault="002B1719" w:rsidP="00C633A8">
      <w:pPr>
        <w:pStyle w:val="ac"/>
        <w:widowControl/>
        <w:shd w:val="clear" w:color="auto" w:fill="FFFFFF"/>
        <w:spacing w:line="360" w:lineRule="auto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4.8 动态可视化服务</w:t>
      </w:r>
    </w:p>
    <w:p w14:paraId="518EE9AF" w14:textId="0DF94915" w:rsidR="00AF326D" w:rsidRDefault="00865D80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lastRenderedPageBreak/>
        <w:t>4</w:t>
      </w:r>
      <w:r>
        <w:rPr>
          <w:rFonts w:ascii="宋体" w:eastAsia="宋体" w:hAnsi="宋体" w:cs="宋体"/>
          <w:kern w:val="0"/>
          <w:szCs w:val="24"/>
        </w:rPr>
        <w:t>.8.1</w:t>
      </w:r>
      <w:r w:rsidR="002B1719">
        <w:rPr>
          <w:rFonts w:ascii="宋体" w:eastAsia="宋体" w:hAnsi="宋体" w:cs="宋体"/>
          <w:kern w:val="0"/>
          <w:szCs w:val="24"/>
        </w:rPr>
        <w:t>根据分析结果自动调用可视化引擎，动态生成交互式图表（如趋势图、柱状图、散点图、仪表盘、热力图等），支持图表导出与嵌入报告。</w:t>
      </w:r>
    </w:p>
    <w:p w14:paraId="000BBDE1" w14:textId="77777777" w:rsidR="00AF326D" w:rsidRDefault="002B1719" w:rsidP="00C633A8">
      <w:pPr>
        <w:pStyle w:val="ac"/>
        <w:widowControl/>
        <w:shd w:val="clear" w:color="auto" w:fill="FFFFFF"/>
        <w:spacing w:line="360" w:lineRule="auto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4.9 权限与数据视图服务</w:t>
      </w:r>
    </w:p>
    <w:p w14:paraId="4B3804D9" w14:textId="18B84B96" w:rsidR="00AF326D" w:rsidRDefault="00865D80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4.9.1</w:t>
      </w:r>
      <w:r w:rsidR="002B1719">
        <w:rPr>
          <w:rFonts w:ascii="宋体" w:eastAsia="宋体" w:hAnsi="宋体" w:cs="宋体"/>
          <w:kern w:val="0"/>
          <w:szCs w:val="24"/>
        </w:rPr>
        <w:t>为不同</w:t>
      </w:r>
      <w:r w:rsidR="00756CD5">
        <w:rPr>
          <w:rFonts w:ascii="宋体" w:eastAsia="宋体" w:hAnsi="宋体" w:cs="宋体" w:hint="eastAsia"/>
          <w:kern w:val="0"/>
          <w:szCs w:val="24"/>
        </w:rPr>
        <w:t>层级用户动态配置其权限范围内的</w:t>
      </w:r>
      <w:r w:rsidR="002B1719">
        <w:rPr>
          <w:rFonts w:ascii="宋体" w:eastAsia="宋体" w:hAnsi="宋体" w:cs="宋体"/>
          <w:kern w:val="0"/>
          <w:szCs w:val="24"/>
        </w:rPr>
        <w:t>功能权限</w:t>
      </w:r>
      <w:r w:rsidR="00756CD5">
        <w:rPr>
          <w:rFonts w:ascii="宋体" w:eastAsia="宋体" w:hAnsi="宋体" w:cs="宋体" w:hint="eastAsia"/>
          <w:kern w:val="0"/>
          <w:szCs w:val="24"/>
        </w:rPr>
        <w:t>和</w:t>
      </w:r>
      <w:r w:rsidR="00756CD5">
        <w:rPr>
          <w:rFonts w:ascii="宋体" w:eastAsia="宋体" w:hAnsi="宋体" w:cs="宋体"/>
          <w:kern w:val="0"/>
          <w:szCs w:val="24"/>
        </w:rPr>
        <w:t>数据权限</w:t>
      </w:r>
      <w:r w:rsidR="002B1719">
        <w:rPr>
          <w:rFonts w:ascii="宋体" w:eastAsia="宋体" w:hAnsi="宋体" w:cs="宋体"/>
          <w:kern w:val="0"/>
          <w:szCs w:val="24"/>
        </w:rPr>
        <w:t>。</w:t>
      </w:r>
    </w:p>
    <w:p w14:paraId="0770E9A5" w14:textId="21A1F9BE" w:rsidR="00AF326D" w:rsidRDefault="00756CD5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4.9.2</w:t>
      </w:r>
      <w:r w:rsidR="002B1719">
        <w:rPr>
          <w:rFonts w:ascii="宋体" w:eastAsia="宋体" w:hAnsi="宋体" w:cs="宋体"/>
          <w:kern w:val="0"/>
          <w:szCs w:val="24"/>
        </w:rPr>
        <w:t>数据视图配置：根据用户角色（市级、区县级、医院）动态展示其权限范围内的数据及报告模板。</w:t>
      </w:r>
    </w:p>
    <w:p w14:paraId="78F22559" w14:textId="77777777" w:rsidR="00AF326D" w:rsidRDefault="002B1719" w:rsidP="00C633A8">
      <w:pPr>
        <w:pStyle w:val="ac"/>
        <w:widowControl/>
        <w:shd w:val="clear" w:color="auto" w:fill="FFFFFF"/>
        <w:spacing w:line="360" w:lineRule="auto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4.10 数据跟踪与效果评估服务</w:t>
      </w:r>
    </w:p>
    <w:p w14:paraId="641615AE" w14:textId="25750172" w:rsidR="00AF326D" w:rsidRPr="00756CD5" w:rsidRDefault="00756CD5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4.10.1</w:t>
      </w:r>
      <w:r w:rsidR="002B1719">
        <w:rPr>
          <w:rFonts w:ascii="宋体" w:eastAsia="宋体" w:hAnsi="宋体" w:cs="宋体"/>
          <w:kern w:val="0"/>
          <w:szCs w:val="24"/>
        </w:rPr>
        <w:t>对反馈的改进建议进行跟踪，通过指标对比分析量化整改效果，形成</w:t>
      </w:r>
      <w:r w:rsidR="00EF658F">
        <w:rPr>
          <w:rFonts w:ascii="宋体" w:eastAsia="宋体" w:hAnsi="宋体" w:cs="宋体" w:hint="eastAsia"/>
          <w:kern w:val="0"/>
          <w:szCs w:val="24"/>
        </w:rPr>
        <w:t>管理</w:t>
      </w:r>
      <w:r w:rsidR="002B1719">
        <w:rPr>
          <w:rFonts w:ascii="宋体" w:eastAsia="宋体" w:hAnsi="宋体" w:cs="宋体"/>
          <w:kern w:val="0"/>
          <w:szCs w:val="24"/>
        </w:rPr>
        <w:t>闭环。</w:t>
      </w:r>
    </w:p>
    <w:p w14:paraId="7C881E4A" w14:textId="77777777" w:rsidR="00AF326D" w:rsidRPr="00EF658F" w:rsidRDefault="002B1719" w:rsidP="00C633A8">
      <w:pPr>
        <w:pStyle w:val="af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服务人员</w:t>
      </w:r>
      <w:r>
        <w:rPr>
          <w:rFonts w:hint="eastAsia"/>
          <w:sz w:val="24"/>
          <w:szCs w:val="24"/>
        </w:rPr>
        <w:t>要</w:t>
      </w:r>
      <w:r>
        <w:rPr>
          <w:sz w:val="24"/>
          <w:szCs w:val="24"/>
        </w:rPr>
        <w:t>求</w:t>
      </w:r>
    </w:p>
    <w:p w14:paraId="06A71A4F" w14:textId="3F7A81BD" w:rsidR="00AF326D" w:rsidRPr="00B61857" w:rsidRDefault="00623EBD" w:rsidP="00C633A8">
      <w:pPr>
        <w:pStyle w:val="ac"/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供应商</w:t>
      </w:r>
      <w:r w:rsidR="00756CD5">
        <w:rPr>
          <w:rFonts w:ascii="宋体" w:eastAsia="宋体" w:hAnsi="宋体" w:cs="宋体" w:hint="eastAsia"/>
          <w:kern w:val="0"/>
          <w:szCs w:val="24"/>
        </w:rPr>
        <w:t>具有医疗专业质控或专病监测</w:t>
      </w:r>
      <w:r w:rsidR="00B61857">
        <w:rPr>
          <w:rFonts w:ascii="宋体" w:eastAsia="宋体" w:hAnsi="宋体" w:cs="宋体" w:hint="eastAsia"/>
          <w:kern w:val="0"/>
          <w:szCs w:val="24"/>
        </w:rPr>
        <w:t>相关</w:t>
      </w:r>
      <w:r w:rsidR="00756CD5">
        <w:rPr>
          <w:rFonts w:ascii="宋体" w:eastAsia="宋体" w:hAnsi="宋体" w:cs="宋体" w:hint="eastAsia"/>
          <w:kern w:val="0"/>
          <w:szCs w:val="24"/>
        </w:rPr>
        <w:t>数字化</w:t>
      </w:r>
      <w:r w:rsidR="00CB37D9">
        <w:rPr>
          <w:rFonts w:ascii="宋体" w:eastAsia="宋体" w:hAnsi="宋体" w:cs="宋体" w:hint="eastAsia"/>
          <w:kern w:val="0"/>
          <w:szCs w:val="24"/>
        </w:rPr>
        <w:t>项目</w:t>
      </w:r>
      <w:r w:rsidR="00756CD5">
        <w:rPr>
          <w:rFonts w:ascii="宋体" w:eastAsia="宋体" w:hAnsi="宋体" w:cs="宋体" w:hint="eastAsia"/>
          <w:kern w:val="0"/>
          <w:szCs w:val="24"/>
        </w:rPr>
        <w:t>服务经验。</w:t>
      </w:r>
      <w:r w:rsidR="002B1719">
        <w:rPr>
          <w:rFonts w:ascii="宋体" w:eastAsia="宋体" w:hAnsi="宋体" w:cs="宋体"/>
          <w:kern w:val="0"/>
          <w:szCs w:val="24"/>
        </w:rPr>
        <w:t>供应商应</w:t>
      </w:r>
      <w:r w:rsidR="00B61857">
        <w:rPr>
          <w:rFonts w:ascii="宋体" w:eastAsia="宋体" w:hAnsi="宋体" w:cs="宋体" w:hint="eastAsia"/>
          <w:kern w:val="0"/>
          <w:szCs w:val="24"/>
        </w:rPr>
        <w:t>为本项目</w:t>
      </w:r>
      <w:r w:rsidR="002B1719">
        <w:rPr>
          <w:rFonts w:ascii="宋体" w:eastAsia="宋体" w:hAnsi="宋体" w:cs="宋体"/>
          <w:kern w:val="0"/>
          <w:szCs w:val="24"/>
        </w:rPr>
        <w:t>组建不少于</w:t>
      </w:r>
      <w:r w:rsidR="00756CD5">
        <w:rPr>
          <w:rFonts w:ascii="宋体" w:eastAsia="宋体" w:hAnsi="宋体" w:cs="宋体"/>
          <w:kern w:val="0"/>
          <w:szCs w:val="24"/>
        </w:rPr>
        <w:t>4</w:t>
      </w:r>
      <w:r w:rsidR="00B61857">
        <w:rPr>
          <w:rFonts w:ascii="宋体" w:eastAsia="宋体" w:hAnsi="宋体" w:cs="宋体"/>
          <w:kern w:val="0"/>
          <w:szCs w:val="24"/>
        </w:rPr>
        <w:t>人的项目团队，包括项目经理、数据工程师、软件开发工程师</w:t>
      </w:r>
      <w:r w:rsidR="002B1719">
        <w:rPr>
          <w:rFonts w:ascii="宋体" w:eastAsia="宋体" w:hAnsi="宋体" w:cs="宋体"/>
          <w:kern w:val="0"/>
          <w:szCs w:val="24"/>
        </w:rPr>
        <w:t>及实施工程师。</w:t>
      </w:r>
    </w:p>
    <w:p w14:paraId="53A90B03" w14:textId="77777777" w:rsidR="00AF326D" w:rsidRDefault="002B1719" w:rsidP="00C633A8">
      <w:pPr>
        <w:pStyle w:val="af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服务</w:t>
      </w:r>
      <w:r>
        <w:rPr>
          <w:sz w:val="24"/>
          <w:szCs w:val="24"/>
        </w:rPr>
        <w:t>验收</w:t>
      </w:r>
      <w:r>
        <w:rPr>
          <w:rFonts w:hint="eastAsia"/>
          <w:sz w:val="24"/>
          <w:szCs w:val="24"/>
        </w:rPr>
        <w:t>标准、服务</w:t>
      </w:r>
      <w:r>
        <w:rPr>
          <w:sz w:val="24"/>
          <w:szCs w:val="24"/>
        </w:rPr>
        <w:t>文档</w:t>
      </w:r>
      <w:r>
        <w:rPr>
          <w:rFonts w:hint="eastAsia"/>
          <w:sz w:val="24"/>
          <w:szCs w:val="24"/>
        </w:rPr>
        <w:t>要</w:t>
      </w:r>
      <w:r>
        <w:rPr>
          <w:sz w:val="24"/>
          <w:szCs w:val="24"/>
        </w:rPr>
        <w:t>求</w:t>
      </w:r>
      <w:r>
        <w:rPr>
          <w:rFonts w:hint="eastAsia"/>
          <w:sz w:val="24"/>
          <w:szCs w:val="24"/>
        </w:rPr>
        <w:t>和罚则</w:t>
      </w:r>
    </w:p>
    <w:p w14:paraId="31FCE050" w14:textId="1CC9AE21" w:rsidR="00816857" w:rsidRDefault="00816857" w:rsidP="00C633A8">
      <w:pPr>
        <w:spacing w:line="360" w:lineRule="auto"/>
        <w:ind w:firstLineChars="100" w:firstLine="240"/>
        <w:rPr>
          <w:sz w:val="24"/>
        </w:rPr>
      </w:pPr>
      <w:r w:rsidRPr="00816857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/>
          <w:kern w:val="0"/>
          <w:sz w:val="24"/>
          <w:szCs w:val="24"/>
        </w:rPr>
        <w:t>.1</w:t>
      </w:r>
      <w:r w:rsidRPr="00816857">
        <w:rPr>
          <w:rFonts w:ascii="宋体" w:eastAsia="宋体" w:hAnsi="宋体" w:cs="宋体" w:hint="eastAsia"/>
          <w:kern w:val="0"/>
          <w:sz w:val="24"/>
          <w:szCs w:val="24"/>
        </w:rPr>
        <w:t>项目验收标准：</w:t>
      </w:r>
      <w:r>
        <w:rPr>
          <w:rFonts w:hint="eastAsia"/>
          <w:sz w:val="24"/>
        </w:rPr>
        <w:t>按照本项目</w:t>
      </w:r>
      <w:r>
        <w:rPr>
          <w:rFonts w:hint="eastAsia"/>
          <w:sz w:val="24"/>
          <w:szCs w:val="24"/>
        </w:rPr>
        <w:t>服务内容和</w:t>
      </w:r>
      <w:r>
        <w:rPr>
          <w:sz w:val="24"/>
          <w:szCs w:val="24"/>
        </w:rPr>
        <w:t>详细</w:t>
      </w:r>
      <w:r w:rsidRPr="00816857">
        <w:rPr>
          <w:rFonts w:hint="eastAsia"/>
          <w:sz w:val="24"/>
        </w:rPr>
        <w:t>要求对供应商提供</w:t>
      </w:r>
      <w:r>
        <w:rPr>
          <w:rFonts w:hint="eastAsia"/>
          <w:sz w:val="24"/>
        </w:rPr>
        <w:t>的服务</w:t>
      </w:r>
      <w:r w:rsidRPr="00816857">
        <w:rPr>
          <w:rFonts w:hint="eastAsia"/>
          <w:sz w:val="24"/>
        </w:rPr>
        <w:t>进行验收。如供应商提供的服务内容不符合双方合同的约定，供应商应在限定的整改期限内完成整改并获得甲方验收通过。</w:t>
      </w:r>
    </w:p>
    <w:p w14:paraId="0B521304" w14:textId="52AB2689" w:rsidR="00816857" w:rsidRPr="00816857" w:rsidRDefault="00816857" w:rsidP="00C633A8">
      <w:pPr>
        <w:spacing w:line="360" w:lineRule="auto"/>
        <w:ind w:firstLineChars="100" w:firstLine="240"/>
        <w:rPr>
          <w:sz w:val="24"/>
        </w:rPr>
      </w:pPr>
      <w:r w:rsidRPr="00816857">
        <w:rPr>
          <w:rFonts w:ascii="宋体" w:eastAsia="宋体" w:hAnsi="宋体" w:cs="宋体"/>
          <w:kern w:val="0"/>
          <w:sz w:val="24"/>
          <w:szCs w:val="24"/>
        </w:rPr>
        <w:t>6.2</w:t>
      </w:r>
      <w:r w:rsidRPr="00816857">
        <w:rPr>
          <w:rFonts w:ascii="宋体" w:eastAsia="宋体" w:hAnsi="宋体" w:cs="宋体" w:hint="eastAsia"/>
          <w:kern w:val="0"/>
          <w:sz w:val="24"/>
          <w:szCs w:val="24"/>
        </w:rPr>
        <w:t>验收时间：</w:t>
      </w:r>
      <w:r w:rsidRPr="00816857">
        <w:rPr>
          <w:rFonts w:hint="eastAsia"/>
          <w:sz w:val="24"/>
        </w:rPr>
        <w:t>自本项目合同约定的服务成果交付时间完成之日起</w:t>
      </w:r>
      <w:r w:rsidRPr="00816857">
        <w:rPr>
          <w:rFonts w:hint="eastAsia"/>
          <w:sz w:val="24"/>
        </w:rPr>
        <w:t>30</w:t>
      </w:r>
      <w:r w:rsidRPr="00816857">
        <w:rPr>
          <w:rFonts w:hint="eastAsia"/>
          <w:sz w:val="24"/>
        </w:rPr>
        <w:t>日内进行验收。</w:t>
      </w:r>
    </w:p>
    <w:p w14:paraId="66B04323" w14:textId="02F28F91" w:rsidR="00816857" w:rsidRDefault="00816857" w:rsidP="00C633A8">
      <w:pPr>
        <w:pStyle w:val="a5"/>
        <w:spacing w:line="360" w:lineRule="auto"/>
        <w:ind w:firstLineChars="100" w:firstLine="240"/>
      </w:pPr>
      <w:r>
        <w:t>6.3</w:t>
      </w:r>
      <w:r>
        <w:rPr>
          <w:rFonts w:hint="eastAsia"/>
        </w:rPr>
        <w:t xml:space="preserve"> </w:t>
      </w:r>
      <w:r>
        <w:rPr>
          <w:szCs w:val="22"/>
        </w:rPr>
        <w:t>验收文档</w:t>
      </w:r>
      <w:r>
        <w:rPr>
          <w:rFonts w:hint="eastAsia"/>
        </w:rPr>
        <w:t>包括</w:t>
      </w:r>
      <w:r>
        <w:rPr>
          <w:rFonts w:hint="eastAsia"/>
          <w:color w:val="000000"/>
          <w:kern w:val="24"/>
        </w:rPr>
        <w:t>需求规格说明书、设计文档、测试文档、用户操作手册相关技术文档</w:t>
      </w:r>
      <w:r>
        <w:rPr>
          <w:rFonts w:hint="eastAsia"/>
        </w:rPr>
        <w:t>。</w:t>
      </w:r>
    </w:p>
    <w:p w14:paraId="4FFC36C4" w14:textId="28F976C6" w:rsidR="00AF326D" w:rsidRDefault="002B1719" w:rsidP="00C633A8">
      <w:pPr>
        <w:pStyle w:val="ac"/>
        <w:widowControl/>
        <w:shd w:val="clear" w:color="auto" w:fill="FFFFFF"/>
        <w:spacing w:line="360" w:lineRule="auto"/>
        <w:ind w:firstLineChars="100" w:firstLine="240"/>
        <w:rPr>
          <w:rFonts w:ascii="宋体" w:eastAsia="宋体" w:hAnsi="宋体" w:cs="宋体"/>
          <w:kern w:val="0"/>
          <w:szCs w:val="24"/>
        </w:rPr>
      </w:pPr>
      <w:r>
        <w:rPr>
          <w:rFonts w:ascii="宋体" w:eastAsia="宋体" w:hAnsi="宋体" w:cs="宋体"/>
          <w:kern w:val="0"/>
          <w:szCs w:val="24"/>
        </w:rPr>
        <w:t>6.</w:t>
      </w:r>
      <w:r w:rsidR="005830C2">
        <w:rPr>
          <w:rFonts w:ascii="宋体" w:eastAsia="宋体" w:hAnsi="宋体" w:cs="宋体"/>
          <w:kern w:val="0"/>
          <w:szCs w:val="24"/>
        </w:rPr>
        <w:t>4</w:t>
      </w:r>
      <w:r>
        <w:rPr>
          <w:rFonts w:ascii="宋体" w:eastAsia="宋体" w:hAnsi="宋体" w:cs="宋体"/>
          <w:kern w:val="0"/>
          <w:szCs w:val="24"/>
        </w:rPr>
        <w:t xml:space="preserve"> 罚则</w:t>
      </w:r>
    </w:p>
    <w:p w14:paraId="0F8B45D7" w14:textId="4E1079F0" w:rsidR="005830C2" w:rsidRDefault="005830C2" w:rsidP="00C633A8">
      <w:pPr>
        <w:spacing w:line="360" w:lineRule="auto"/>
        <w:ind w:firstLineChars="200" w:firstLine="480"/>
        <w:rPr>
          <w:sz w:val="24"/>
        </w:rPr>
      </w:pPr>
      <w:r w:rsidRPr="005830C2">
        <w:rPr>
          <w:rFonts w:ascii="宋体" w:eastAsia="宋体" w:hAnsi="宋体" w:cs="宋体"/>
          <w:kern w:val="0"/>
          <w:sz w:val="24"/>
          <w:szCs w:val="24"/>
        </w:rPr>
        <w:t>6.4.</w:t>
      </w:r>
      <w:r w:rsidRPr="005830C2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hint="eastAsia"/>
          <w:sz w:val="24"/>
        </w:rPr>
        <w:t>供应商如未能按照本项目</w:t>
      </w:r>
      <w:r>
        <w:rPr>
          <w:rFonts w:hint="eastAsia"/>
          <w:sz w:val="24"/>
          <w:szCs w:val="24"/>
        </w:rPr>
        <w:t>服务内容和</w:t>
      </w:r>
      <w:r>
        <w:rPr>
          <w:sz w:val="24"/>
          <w:szCs w:val="24"/>
        </w:rPr>
        <w:t>详细</w:t>
      </w:r>
      <w:r w:rsidRPr="00816857">
        <w:rPr>
          <w:rFonts w:hint="eastAsia"/>
          <w:sz w:val="24"/>
        </w:rPr>
        <w:t>要求</w:t>
      </w:r>
      <w:r>
        <w:rPr>
          <w:rFonts w:hint="eastAsia"/>
          <w:sz w:val="24"/>
        </w:rPr>
        <w:t>进行服务的，</w:t>
      </w:r>
      <w:r w:rsidRPr="005830C2">
        <w:rPr>
          <w:rFonts w:ascii="宋体" w:eastAsia="宋体" w:hAnsi="宋体" w:cs="宋体" w:hint="eastAsia"/>
          <w:kern w:val="0"/>
          <w:sz w:val="24"/>
          <w:szCs w:val="24"/>
        </w:rPr>
        <w:t>甲方有权向</w:t>
      </w:r>
      <w:r>
        <w:rPr>
          <w:rFonts w:ascii="宋体" w:eastAsia="宋体" w:hAnsi="宋体" w:cs="宋体" w:hint="eastAsia"/>
          <w:kern w:val="0"/>
          <w:sz w:val="24"/>
          <w:szCs w:val="24"/>
        </w:rPr>
        <w:t>供应商</w:t>
      </w:r>
      <w:r w:rsidRPr="005830C2">
        <w:rPr>
          <w:rFonts w:ascii="宋体" w:eastAsia="宋体" w:hAnsi="宋体" w:cs="宋体" w:hint="eastAsia"/>
          <w:kern w:val="0"/>
          <w:sz w:val="24"/>
          <w:szCs w:val="24"/>
        </w:rPr>
        <w:t>提出索赔并请求下列救济：修改、替换、折价、拒收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Pr="005830C2">
        <w:rPr>
          <w:rFonts w:ascii="宋体" w:eastAsia="宋体" w:hAnsi="宋体" w:cs="宋体" w:hint="eastAsia"/>
          <w:kern w:val="0"/>
          <w:sz w:val="24"/>
          <w:szCs w:val="24"/>
        </w:rPr>
        <w:t>、赔偿损失。</w:t>
      </w:r>
    </w:p>
    <w:p w14:paraId="66B51DAD" w14:textId="4162B62E" w:rsidR="005830C2" w:rsidRPr="005830C2" w:rsidRDefault="005830C2" w:rsidP="00C633A8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6.4.2</w:t>
      </w:r>
      <w:r w:rsidRPr="005830C2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hint="eastAsia"/>
          <w:sz w:val="24"/>
        </w:rPr>
        <w:t>供应商需</w:t>
      </w:r>
      <w:r w:rsidRPr="005830C2">
        <w:rPr>
          <w:rFonts w:ascii="宋体" w:eastAsia="宋体" w:hAnsi="宋体" w:cs="宋体" w:hint="eastAsia"/>
          <w:kern w:val="0"/>
          <w:sz w:val="24"/>
          <w:szCs w:val="24"/>
        </w:rPr>
        <w:t>保证甲方在使用</w:t>
      </w:r>
      <w:r>
        <w:rPr>
          <w:rFonts w:ascii="宋体" w:eastAsia="宋体" w:hAnsi="宋体" w:cs="宋体" w:hint="eastAsia"/>
          <w:kern w:val="0"/>
          <w:sz w:val="24"/>
          <w:szCs w:val="24"/>
        </w:rPr>
        <w:t>供应商提供的服务</w:t>
      </w:r>
      <w:r w:rsidRPr="005830C2">
        <w:rPr>
          <w:rFonts w:ascii="宋体" w:eastAsia="宋体" w:hAnsi="宋体" w:cs="宋体" w:hint="eastAsia"/>
          <w:kern w:val="0"/>
          <w:sz w:val="24"/>
          <w:szCs w:val="24"/>
        </w:rPr>
        <w:t>期间无知识产权方面的纠纷，如有，除由</w:t>
      </w:r>
      <w:r>
        <w:rPr>
          <w:rFonts w:hint="eastAsia"/>
          <w:sz w:val="24"/>
        </w:rPr>
        <w:t>供应商</w:t>
      </w:r>
      <w:r w:rsidRPr="005830C2">
        <w:rPr>
          <w:rFonts w:ascii="宋体" w:eastAsia="宋体" w:hAnsi="宋体" w:cs="宋体" w:hint="eastAsia"/>
          <w:kern w:val="0"/>
          <w:sz w:val="24"/>
          <w:szCs w:val="24"/>
        </w:rPr>
        <w:t>承担全部责任外，还应对因此给甲方造成的损失承担赔偿责任。</w:t>
      </w:r>
    </w:p>
    <w:p w14:paraId="4CFD508A" w14:textId="77777777" w:rsidR="00AF326D" w:rsidRDefault="00AF326D">
      <w:pPr>
        <w:pStyle w:val="ac"/>
        <w:widowControl/>
        <w:shd w:val="clear" w:color="auto" w:fill="FFFFFF"/>
        <w:spacing w:before="320" w:after="320" w:line="360" w:lineRule="auto"/>
        <w:rPr>
          <w:rFonts w:ascii="宋体" w:eastAsia="宋体" w:hAnsi="宋体" w:cs="宋体"/>
          <w:kern w:val="0"/>
          <w:szCs w:val="24"/>
        </w:rPr>
      </w:pPr>
    </w:p>
    <w:p w14:paraId="62EFB2FD" w14:textId="77777777" w:rsidR="00AF326D" w:rsidRDefault="00AF326D">
      <w:pPr>
        <w:pStyle w:val="ac"/>
        <w:widowControl/>
        <w:shd w:val="clear" w:color="auto" w:fill="FFFFFF"/>
        <w:spacing w:before="320" w:after="320" w:line="360" w:lineRule="auto"/>
        <w:rPr>
          <w:rFonts w:ascii="宋体" w:eastAsia="宋体" w:hAnsi="宋体" w:cs="宋体"/>
          <w:kern w:val="0"/>
          <w:szCs w:val="24"/>
        </w:rPr>
      </w:pPr>
    </w:p>
    <w:p w14:paraId="1718426A" w14:textId="77777777" w:rsidR="00AF326D" w:rsidRDefault="00AF326D">
      <w:pPr>
        <w:pStyle w:val="ac"/>
        <w:widowControl/>
        <w:shd w:val="clear" w:color="auto" w:fill="FFFFFF"/>
        <w:spacing w:before="320" w:after="320" w:line="360" w:lineRule="auto"/>
        <w:rPr>
          <w:rFonts w:ascii="宋体" w:eastAsia="宋体" w:hAnsi="宋体" w:cs="宋体"/>
          <w:kern w:val="0"/>
          <w:szCs w:val="24"/>
        </w:rPr>
      </w:pPr>
    </w:p>
    <w:sectPr w:rsidR="00AF326D" w:rsidSect="006D3CEB">
      <w:footerReference w:type="default" r:id="rId7"/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CC19C" w14:textId="77777777" w:rsidR="002B1719" w:rsidRDefault="002B1719" w:rsidP="006D3CEB">
      <w:r>
        <w:separator/>
      </w:r>
    </w:p>
  </w:endnote>
  <w:endnote w:type="continuationSeparator" w:id="0">
    <w:p w14:paraId="66516CA3" w14:textId="77777777" w:rsidR="002B1719" w:rsidRDefault="002B1719" w:rsidP="006D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425004"/>
      <w:docPartObj>
        <w:docPartGallery w:val="Page Numbers (Bottom of Page)"/>
        <w:docPartUnique/>
      </w:docPartObj>
    </w:sdtPr>
    <w:sdtEndPr/>
    <w:sdtContent>
      <w:p w14:paraId="3636E4B3" w14:textId="4F247C6D" w:rsidR="00D04F6A" w:rsidRDefault="00D04F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93C" w:rsidRPr="00E6593C">
          <w:rPr>
            <w:noProof/>
            <w:lang w:val="zh-CN"/>
          </w:rPr>
          <w:t>3</w:t>
        </w:r>
        <w:r>
          <w:fldChar w:fldCharType="end"/>
        </w:r>
      </w:p>
    </w:sdtContent>
  </w:sdt>
  <w:p w14:paraId="3CE5F0A8" w14:textId="77777777" w:rsidR="00D04F6A" w:rsidRDefault="00D04F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4AA29" w14:textId="77777777" w:rsidR="002B1719" w:rsidRDefault="002B1719" w:rsidP="006D3CEB">
      <w:r>
        <w:separator/>
      </w:r>
    </w:p>
  </w:footnote>
  <w:footnote w:type="continuationSeparator" w:id="0">
    <w:p w14:paraId="3A5CA0F2" w14:textId="77777777" w:rsidR="002B1719" w:rsidRDefault="002B1719" w:rsidP="006D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B7607"/>
    <w:multiLevelType w:val="multilevel"/>
    <w:tmpl w:val="6DFB7607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35"/>
    <w:rsid w:val="B3FA83E7"/>
    <w:rsid w:val="000001FF"/>
    <w:rsid w:val="00000B9A"/>
    <w:rsid w:val="00030AAE"/>
    <w:rsid w:val="00123CAD"/>
    <w:rsid w:val="00130807"/>
    <w:rsid w:val="002B1719"/>
    <w:rsid w:val="002D0628"/>
    <w:rsid w:val="003803D6"/>
    <w:rsid w:val="003E79A2"/>
    <w:rsid w:val="003F090A"/>
    <w:rsid w:val="004754B1"/>
    <w:rsid w:val="004B1C21"/>
    <w:rsid w:val="00540162"/>
    <w:rsid w:val="00547B8B"/>
    <w:rsid w:val="00580EFF"/>
    <w:rsid w:val="005816B5"/>
    <w:rsid w:val="005830C2"/>
    <w:rsid w:val="00587DB4"/>
    <w:rsid w:val="00623EBD"/>
    <w:rsid w:val="00661DFD"/>
    <w:rsid w:val="0066266F"/>
    <w:rsid w:val="006D3CEB"/>
    <w:rsid w:val="00756CD5"/>
    <w:rsid w:val="007957C4"/>
    <w:rsid w:val="007A76A7"/>
    <w:rsid w:val="00816857"/>
    <w:rsid w:val="00865D80"/>
    <w:rsid w:val="008938E7"/>
    <w:rsid w:val="00944DA0"/>
    <w:rsid w:val="009856DB"/>
    <w:rsid w:val="00AC7A4C"/>
    <w:rsid w:val="00AF326D"/>
    <w:rsid w:val="00B21A1A"/>
    <w:rsid w:val="00B61857"/>
    <w:rsid w:val="00BD09D7"/>
    <w:rsid w:val="00C633A8"/>
    <w:rsid w:val="00C77B8A"/>
    <w:rsid w:val="00C8762F"/>
    <w:rsid w:val="00CB37D9"/>
    <w:rsid w:val="00CF19E2"/>
    <w:rsid w:val="00D04F6A"/>
    <w:rsid w:val="00D21BB4"/>
    <w:rsid w:val="00DA1DD3"/>
    <w:rsid w:val="00E27535"/>
    <w:rsid w:val="00E6593C"/>
    <w:rsid w:val="00E85666"/>
    <w:rsid w:val="00EE1619"/>
    <w:rsid w:val="00EF658F"/>
    <w:rsid w:val="00F8753D"/>
    <w:rsid w:val="00F90126"/>
    <w:rsid w:val="00F9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EB34EF"/>
  <w15:docId w15:val="{B647AA66-D1AC-4282-9E77-DA16E83D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uiPriority w:val="1"/>
    <w:qFormat/>
    <w:pPr>
      <w:autoSpaceDE w:val="0"/>
      <w:autoSpaceDN w:val="0"/>
      <w:spacing w:line="500" w:lineRule="exact"/>
      <w:ind w:right="57" w:firstLineChars="200" w:firstLine="480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rPr>
      <w:sz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character" w:customStyle="1" w:styleId="a7">
    <w:name w:val="批注框文本 字符"/>
    <w:basedOn w:val="a0"/>
    <w:link w:val="a6"/>
    <w:uiPriority w:val="99"/>
    <w:semiHidden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许燕</dc:creator>
  <cp:lastModifiedBy>许燕</cp:lastModifiedBy>
  <cp:revision>4</cp:revision>
  <cp:lastPrinted>2026-03-29T14:39:00Z</cp:lastPrinted>
  <dcterms:created xsi:type="dcterms:W3CDTF">2026-03-30T06:47:00Z</dcterms:created>
  <dcterms:modified xsi:type="dcterms:W3CDTF">2026-04-01T12:00:00Z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A936CA629FF7A6CDFA48B269256E400B_42</vt:lpwstr>
  </property>
</Properties>
</file>