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92F34">
      <w:pPr>
        <w:jc w:val="center"/>
        <w:rPr>
          <w:rFonts w:hint="eastAsia" w:ascii="宋体" w:hAnsi="宋体"/>
          <w:sz w:val="36"/>
          <w:szCs w:val="36"/>
        </w:rPr>
      </w:pPr>
    </w:p>
    <w:p w14:paraId="2E5F852F">
      <w:pPr>
        <w:jc w:val="center"/>
        <w:rPr>
          <w:rFonts w:hint="eastAsia" w:ascii="宋体" w:hAnsi="宋体"/>
          <w:b/>
          <w:sz w:val="32"/>
          <w:szCs w:val="32"/>
          <w:highlight w:val="none"/>
        </w:rPr>
      </w:pPr>
      <w:r>
        <w:rPr>
          <w:rFonts w:hint="eastAsia" w:ascii="宋体" w:hAnsi="宋体"/>
          <w:b/>
          <w:sz w:val="48"/>
          <w:szCs w:val="48"/>
        </w:rPr>
        <w:t>北京</w:t>
      </w:r>
      <w:r>
        <w:rPr>
          <w:rFonts w:hint="eastAsia" w:ascii="宋体" w:hAnsi="宋体"/>
          <w:b/>
          <w:sz w:val="48"/>
          <w:szCs w:val="48"/>
          <w:highlight w:val="none"/>
        </w:rPr>
        <w:t>协和医院国家医学中心（雄安院区）一期建设项目</w:t>
      </w:r>
      <w:r>
        <w:rPr>
          <w:rFonts w:hint="eastAsia" w:ascii="宋体" w:hAnsi="宋体"/>
          <w:b/>
          <w:sz w:val="48"/>
          <w:szCs w:val="48"/>
          <w:highlight w:val="none"/>
          <w:lang w:val="en-US" w:eastAsia="zh-CN"/>
        </w:rPr>
        <w:t>-</w:t>
      </w:r>
      <w:r>
        <w:rPr>
          <w:rFonts w:hint="eastAsia" w:ascii="宋体" w:hAnsi="宋体"/>
          <w:b/>
          <w:sz w:val="48"/>
          <w:szCs w:val="48"/>
          <w:highlight w:val="none"/>
        </w:rPr>
        <w:t>土护降施工材料检测</w:t>
      </w:r>
    </w:p>
    <w:p w14:paraId="59FA0B5D">
      <w:pPr>
        <w:jc w:val="center"/>
        <w:rPr>
          <w:rFonts w:hint="eastAsia" w:ascii="宋体" w:hAnsi="宋体"/>
          <w:b/>
          <w:sz w:val="32"/>
          <w:szCs w:val="32"/>
        </w:rPr>
      </w:pPr>
    </w:p>
    <w:p w14:paraId="79793A95">
      <w:pPr>
        <w:jc w:val="center"/>
        <w:rPr>
          <w:rFonts w:hint="eastAsia" w:ascii="宋体" w:hAnsi="宋体"/>
          <w:b/>
          <w:sz w:val="32"/>
          <w:szCs w:val="32"/>
        </w:rPr>
      </w:pPr>
    </w:p>
    <w:p w14:paraId="338F0FA9">
      <w:pPr>
        <w:jc w:val="center"/>
        <w:rPr>
          <w:rFonts w:hint="eastAsia" w:ascii="宋体" w:hAnsi="宋体"/>
          <w:b/>
          <w:sz w:val="72"/>
          <w:szCs w:val="72"/>
        </w:rPr>
      </w:pPr>
      <w:r>
        <w:rPr>
          <w:rFonts w:hint="eastAsia" w:ascii="宋体" w:hAnsi="宋体"/>
          <w:b/>
          <w:sz w:val="72"/>
          <w:szCs w:val="72"/>
        </w:rPr>
        <w:t>比价文件</w:t>
      </w:r>
    </w:p>
    <w:p w14:paraId="15ABF102">
      <w:pPr>
        <w:jc w:val="center"/>
        <w:rPr>
          <w:rFonts w:hint="eastAsia" w:ascii="宋体" w:hAnsi="宋体"/>
          <w:b/>
          <w:sz w:val="32"/>
          <w:szCs w:val="32"/>
        </w:rPr>
      </w:pPr>
    </w:p>
    <w:p w14:paraId="217FC3E5">
      <w:pPr>
        <w:jc w:val="center"/>
        <w:rPr>
          <w:rFonts w:hint="eastAsia" w:ascii="宋体" w:hAnsi="宋体"/>
          <w:b/>
          <w:sz w:val="32"/>
          <w:szCs w:val="32"/>
        </w:rPr>
      </w:pPr>
    </w:p>
    <w:p w14:paraId="7A052974">
      <w:pPr>
        <w:jc w:val="center"/>
        <w:rPr>
          <w:rFonts w:hint="eastAsia" w:ascii="宋体" w:hAnsi="宋体"/>
          <w:b/>
          <w:sz w:val="32"/>
          <w:szCs w:val="32"/>
        </w:rPr>
      </w:pPr>
    </w:p>
    <w:p w14:paraId="67F19A1D">
      <w:pPr>
        <w:jc w:val="center"/>
        <w:rPr>
          <w:rFonts w:hint="eastAsia" w:ascii="宋体" w:hAnsi="宋体"/>
          <w:b/>
          <w:sz w:val="32"/>
          <w:szCs w:val="32"/>
        </w:rPr>
      </w:pPr>
    </w:p>
    <w:p w14:paraId="58D6A025">
      <w:pPr>
        <w:jc w:val="center"/>
        <w:rPr>
          <w:rFonts w:hint="eastAsia" w:ascii="宋体" w:hAnsi="宋体"/>
          <w:b/>
          <w:sz w:val="32"/>
          <w:szCs w:val="32"/>
        </w:rPr>
      </w:pPr>
    </w:p>
    <w:p w14:paraId="5B0CF49D">
      <w:pPr>
        <w:jc w:val="center"/>
        <w:rPr>
          <w:rFonts w:hint="eastAsia" w:ascii="宋体" w:hAnsi="宋体"/>
          <w:b/>
          <w:sz w:val="32"/>
          <w:szCs w:val="32"/>
        </w:rPr>
      </w:pPr>
    </w:p>
    <w:p w14:paraId="09656B52">
      <w:pPr>
        <w:jc w:val="center"/>
        <w:rPr>
          <w:rFonts w:hint="eastAsia" w:ascii="宋体" w:hAnsi="宋体"/>
          <w:b/>
          <w:sz w:val="32"/>
          <w:szCs w:val="32"/>
        </w:rPr>
      </w:pPr>
    </w:p>
    <w:p w14:paraId="241B0BF6">
      <w:pPr>
        <w:jc w:val="center"/>
        <w:rPr>
          <w:rFonts w:hint="eastAsia" w:ascii="宋体" w:hAnsi="宋体"/>
          <w:b/>
          <w:sz w:val="32"/>
          <w:szCs w:val="32"/>
        </w:rPr>
      </w:pPr>
    </w:p>
    <w:p w14:paraId="3D2775BF">
      <w:pPr>
        <w:jc w:val="center"/>
        <w:rPr>
          <w:rFonts w:hint="eastAsia" w:ascii="宋体" w:hAnsi="宋体"/>
          <w:b/>
          <w:sz w:val="32"/>
          <w:szCs w:val="32"/>
        </w:rPr>
      </w:pPr>
    </w:p>
    <w:p w14:paraId="1F750538">
      <w:pPr>
        <w:jc w:val="center"/>
        <w:rPr>
          <w:rFonts w:hint="eastAsia" w:ascii="宋体" w:hAnsi="宋体"/>
          <w:b/>
          <w:sz w:val="32"/>
          <w:szCs w:val="32"/>
        </w:rPr>
      </w:pPr>
    </w:p>
    <w:p w14:paraId="6FDD2854">
      <w:pPr>
        <w:jc w:val="center"/>
        <w:rPr>
          <w:rFonts w:hint="eastAsia" w:ascii="宋体" w:hAnsi="宋体"/>
          <w:b/>
          <w:sz w:val="32"/>
          <w:szCs w:val="32"/>
        </w:rPr>
      </w:pPr>
    </w:p>
    <w:p w14:paraId="07F0BF39">
      <w:pPr>
        <w:jc w:val="center"/>
        <w:rPr>
          <w:rFonts w:hint="eastAsia" w:ascii="宋体" w:hAnsi="宋体"/>
          <w:b/>
          <w:sz w:val="32"/>
          <w:szCs w:val="32"/>
        </w:rPr>
      </w:pPr>
    </w:p>
    <w:p w14:paraId="5FC9F7B5">
      <w:pPr>
        <w:jc w:val="center"/>
        <w:rPr>
          <w:rFonts w:hint="eastAsia" w:ascii="宋体" w:hAnsi="宋体"/>
          <w:b/>
          <w:sz w:val="32"/>
          <w:szCs w:val="32"/>
        </w:rPr>
      </w:pPr>
    </w:p>
    <w:p w14:paraId="354F420D">
      <w:pPr>
        <w:spacing w:line="480" w:lineRule="auto"/>
        <w:ind w:firstLine="1593" w:firstLineChars="496"/>
        <w:jc w:val="left"/>
        <w:rPr>
          <w:rFonts w:hint="eastAsia"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1B01B882">
      <w:pPr>
        <w:snapToGrid w:val="0"/>
        <w:spacing w:line="360" w:lineRule="auto"/>
        <w:jc w:val="center"/>
        <w:rPr>
          <w:rFonts w:hint="eastAsia" w:ascii="宋体" w:hAnsi="宋体"/>
          <w:b/>
          <w:sz w:val="32"/>
          <w:szCs w:val="32"/>
        </w:rPr>
      </w:pPr>
      <w:r>
        <w:rPr>
          <w:rFonts w:ascii="宋体" w:hAnsi="宋体"/>
          <w:b/>
          <w:sz w:val="32"/>
          <w:szCs w:val="32"/>
        </w:rPr>
        <w:t>202</w:t>
      </w:r>
      <w:r>
        <w:rPr>
          <w:rFonts w:hint="eastAsia" w:ascii="宋体" w:hAnsi="宋体"/>
          <w:b/>
          <w:sz w:val="32"/>
          <w:szCs w:val="32"/>
        </w:rPr>
        <w:t>5年11月</w:t>
      </w:r>
    </w:p>
    <w:p w14:paraId="5E673566">
      <w:pPr>
        <w:snapToGrid w:val="0"/>
        <w:spacing w:line="360" w:lineRule="auto"/>
        <w:jc w:val="center"/>
        <w:rPr>
          <w:rFonts w:hint="eastAsia" w:ascii="宋体" w:hAnsi="宋体"/>
          <w:b/>
          <w:sz w:val="32"/>
          <w:szCs w:val="32"/>
        </w:rPr>
      </w:pPr>
    </w:p>
    <w:p w14:paraId="21B4BD38">
      <w:pPr>
        <w:pStyle w:val="9"/>
        <w:numPr>
          <w:ilvl w:val="0"/>
          <w:numId w:val="1"/>
        </w:numPr>
        <w:spacing w:line="360" w:lineRule="auto"/>
        <w:ind w:firstLineChars="0"/>
        <w:outlineLvl w:val="0"/>
        <w:rPr>
          <w:rStyle w:val="8"/>
          <w:szCs w:val="28"/>
        </w:rPr>
      </w:pPr>
      <w:bookmarkStart w:id="0" w:name="_Toc18322263"/>
      <w:bookmarkStart w:id="1" w:name="_Toc44479959"/>
      <w:bookmarkStart w:id="2" w:name="_Toc55455975"/>
      <w:bookmarkStart w:id="3" w:name="_Toc464647034"/>
      <w:bookmarkStart w:id="4" w:name="_Toc371415903"/>
      <w:bookmarkStart w:id="5" w:name="_Toc18322386"/>
      <w:bookmarkStart w:id="6" w:name="_Toc44418338"/>
      <w:r>
        <w:rPr>
          <w:rStyle w:val="8"/>
          <w:rFonts w:hint="eastAsia"/>
          <w:szCs w:val="28"/>
        </w:rPr>
        <w:t>项目</w:t>
      </w:r>
      <w:r>
        <w:rPr>
          <w:rStyle w:val="8"/>
          <w:szCs w:val="28"/>
        </w:rPr>
        <w:t>基本情况</w:t>
      </w:r>
    </w:p>
    <w:p w14:paraId="3A362649">
      <w:pPr>
        <w:numPr>
          <w:ilvl w:val="0"/>
          <w:numId w:val="2"/>
        </w:numPr>
        <w:spacing w:line="360" w:lineRule="auto"/>
        <w:jc w:val="left"/>
        <w:rPr>
          <w:rFonts w:hint="eastAsia" w:ascii="宋体" w:hAnsi="宋体"/>
          <w:sz w:val="24"/>
          <w:highlight w:val="none"/>
          <w:u w:val="single"/>
        </w:rPr>
      </w:pPr>
      <w:r>
        <w:rPr>
          <w:rFonts w:hint="eastAsia" w:ascii="宋体" w:hAnsi="宋体"/>
          <w:sz w:val="24"/>
        </w:rPr>
        <w:t>项目</w:t>
      </w:r>
      <w:r>
        <w:rPr>
          <w:rFonts w:ascii="宋体" w:hAnsi="宋体"/>
          <w:sz w:val="24"/>
        </w:rPr>
        <w:t>名称</w:t>
      </w:r>
      <w:r>
        <w:rPr>
          <w:rFonts w:ascii="宋体" w:hAnsi="宋体"/>
          <w:sz w:val="24"/>
          <w:highlight w:val="none"/>
        </w:rPr>
        <w:t>：</w:t>
      </w:r>
      <w:r>
        <w:rPr>
          <w:rFonts w:hint="eastAsia" w:ascii="宋体" w:hAnsi="宋体"/>
          <w:sz w:val="24"/>
          <w:highlight w:val="none"/>
          <w:u w:val="single"/>
        </w:rPr>
        <w:t>北京协和医院国家医学中心（雄安院区）一期建设项目</w:t>
      </w:r>
      <w:r>
        <w:rPr>
          <w:rFonts w:hint="eastAsia" w:ascii="宋体" w:hAnsi="宋体"/>
          <w:sz w:val="24"/>
          <w:highlight w:val="none"/>
          <w:u w:val="single"/>
          <w:lang w:val="en-US" w:eastAsia="zh-CN"/>
        </w:rPr>
        <w:t>-</w:t>
      </w:r>
      <w:r>
        <w:rPr>
          <w:rFonts w:hint="eastAsia" w:ascii="宋体" w:hAnsi="宋体"/>
          <w:sz w:val="24"/>
          <w:highlight w:val="none"/>
          <w:u w:val="single"/>
        </w:rPr>
        <w:t>土护降施工材料检测</w:t>
      </w:r>
    </w:p>
    <w:p w14:paraId="3C4E6390">
      <w:pPr>
        <w:pStyle w:val="9"/>
        <w:numPr>
          <w:ilvl w:val="0"/>
          <w:numId w:val="2"/>
        </w:numPr>
        <w:spacing w:line="360" w:lineRule="auto"/>
        <w:ind w:firstLineChars="0"/>
        <w:jc w:val="left"/>
        <w:rPr>
          <w:rFonts w:hint="eastAsia" w:ascii="宋体" w:hAnsi="宋体"/>
          <w:sz w:val="24"/>
        </w:rPr>
      </w:pPr>
      <w:r>
        <w:rPr>
          <w:rFonts w:hint="eastAsia" w:ascii="宋体" w:hAnsi="宋体"/>
          <w:sz w:val="24"/>
        </w:rPr>
        <w:t>项目预算：</w:t>
      </w:r>
      <w:r>
        <w:rPr>
          <w:rFonts w:hint="eastAsia" w:ascii="宋体" w:hAnsi="宋体"/>
          <w:sz w:val="24"/>
          <w:u w:val="single"/>
        </w:rPr>
        <w:t xml:space="preserve">280374.70元 </w:t>
      </w:r>
    </w:p>
    <w:p w14:paraId="66BCABF3">
      <w:pPr>
        <w:numPr>
          <w:ilvl w:val="0"/>
          <w:numId w:val="2"/>
        </w:numPr>
        <w:spacing w:line="360" w:lineRule="auto"/>
        <w:jc w:val="left"/>
        <w:rPr>
          <w:rFonts w:hint="eastAsia" w:ascii="宋体" w:hAnsi="宋体"/>
          <w:sz w:val="24"/>
        </w:rPr>
      </w:pPr>
      <w:r>
        <w:rPr>
          <w:rFonts w:hint="eastAsia" w:ascii="宋体" w:hAnsi="宋体"/>
          <w:sz w:val="24"/>
        </w:rPr>
        <w:t>服务期限：</w:t>
      </w:r>
      <w:r>
        <w:rPr>
          <w:rFonts w:hint="eastAsia" w:ascii="宋体" w:hAnsi="宋体"/>
          <w:sz w:val="24"/>
          <w:u w:val="single"/>
        </w:rPr>
        <w:t>300天（以实际施工工期为准）</w:t>
      </w:r>
    </w:p>
    <w:p w14:paraId="01515822">
      <w:pPr>
        <w:numPr>
          <w:ilvl w:val="0"/>
          <w:numId w:val="2"/>
        </w:numPr>
        <w:spacing w:line="360" w:lineRule="auto"/>
        <w:jc w:val="left"/>
        <w:rPr>
          <w:rFonts w:hint="eastAsia"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w:t>
      </w:r>
      <w:r>
        <w:rPr>
          <w:rFonts w:hint="eastAsia" w:ascii="宋体" w:hAnsi="宋体"/>
          <w:sz w:val="24"/>
          <w:u w:val="single"/>
        </w:rPr>
        <w:t>北京协和医院（雄安院区）</w:t>
      </w:r>
    </w:p>
    <w:p w14:paraId="633EAC48">
      <w:pPr>
        <w:numPr>
          <w:ilvl w:val="0"/>
          <w:numId w:val="2"/>
        </w:numPr>
        <w:spacing w:line="360" w:lineRule="auto"/>
        <w:jc w:val="left"/>
        <w:rPr>
          <w:rFonts w:hint="eastAsia" w:ascii="宋体" w:hAnsi="宋体"/>
          <w:sz w:val="24"/>
        </w:rPr>
      </w:pPr>
      <w:r>
        <w:rPr>
          <w:rFonts w:hint="eastAsia" w:ascii="宋体" w:hAnsi="宋体"/>
          <w:sz w:val="24"/>
        </w:rPr>
        <w:t>招标范围：按照《GB 50202-2018建筑地基基础工程施工质量验收标准》、《建筑基坑支护技术规程》JGJ120-2012、《建筑地基检测技术规范》（JGJ340-2015）对北京协和医院国家医学中心（雄安院区）一期建设项目土护降施工的设备、材料和工程实体质量、使用功能进行见证取样检测或工程质量检测，提供检测报告，以及相应的技术咨询服务工作等。</w:t>
      </w:r>
    </w:p>
    <w:p w14:paraId="03F74826">
      <w:pPr>
        <w:pStyle w:val="9"/>
        <w:numPr>
          <w:ilvl w:val="0"/>
          <w:numId w:val="1"/>
        </w:numPr>
        <w:spacing w:line="360" w:lineRule="auto"/>
        <w:ind w:firstLineChars="0"/>
        <w:outlineLvl w:val="0"/>
        <w:rPr>
          <w:rStyle w:val="8"/>
          <w:szCs w:val="28"/>
        </w:rPr>
      </w:pPr>
      <w:r>
        <w:rPr>
          <w:rStyle w:val="8"/>
          <w:rFonts w:hint="eastAsia"/>
          <w:szCs w:val="28"/>
        </w:rPr>
        <w:t>投标人资格要求</w:t>
      </w:r>
    </w:p>
    <w:p w14:paraId="5D9E8246">
      <w:pPr>
        <w:numPr>
          <w:ilvl w:val="0"/>
          <w:numId w:val="3"/>
        </w:numPr>
        <w:spacing w:line="360" w:lineRule="auto"/>
        <w:rPr>
          <w:rFonts w:hint="eastAsia" w:ascii="宋体" w:hAnsi="宋体"/>
          <w:sz w:val="24"/>
        </w:rPr>
      </w:pPr>
      <w:r>
        <w:rPr>
          <w:rFonts w:hint="eastAsia" w:ascii="宋体" w:hAnsi="宋体"/>
          <w:sz w:val="24"/>
        </w:rPr>
        <w:t>具有本项目服务能力，符合、承认并承诺履行本文件各项规定的国内法人和其他组织均可参加投标；</w:t>
      </w:r>
    </w:p>
    <w:p w14:paraId="12A187B9">
      <w:pPr>
        <w:numPr>
          <w:ilvl w:val="0"/>
          <w:numId w:val="3"/>
        </w:numPr>
        <w:spacing w:line="360" w:lineRule="auto"/>
        <w:rPr>
          <w:rFonts w:hint="eastAsia"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61422347">
      <w:pPr>
        <w:numPr>
          <w:ilvl w:val="0"/>
          <w:numId w:val="4"/>
        </w:numPr>
        <w:spacing w:line="360" w:lineRule="auto"/>
        <w:rPr>
          <w:rFonts w:hint="eastAsia"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投标人必须是依照《中华人民共和国公司法》登记注册的且依法取得工商行政管理部门颁发的《企业法人营业执照》，具有独立法人资格的投标人；（提供复印件并加盖公章）</w:t>
      </w:r>
    </w:p>
    <w:p w14:paraId="28AA9861">
      <w:pPr>
        <w:numPr>
          <w:ilvl w:val="0"/>
          <w:numId w:val="4"/>
        </w:numPr>
        <w:spacing w:line="360" w:lineRule="auto"/>
        <w:rPr>
          <w:rFonts w:hint="eastAsia" w:ascii="宋体" w:hAnsi="宋体"/>
          <w:sz w:val="24"/>
        </w:rPr>
      </w:pPr>
      <w:r>
        <w:rPr>
          <w:rFonts w:hint="eastAsia" w:ascii="宋体" w:hAnsi="宋体"/>
          <w:sz w:val="24"/>
        </w:rPr>
        <w:t>投标人经营状态：在近三年（</w:t>
      </w:r>
      <w:r>
        <w:rPr>
          <w:rFonts w:ascii="宋体" w:hAnsi="宋体"/>
          <w:sz w:val="24"/>
        </w:rPr>
        <w:t>202</w:t>
      </w:r>
      <w:r>
        <w:rPr>
          <w:rFonts w:hint="eastAsia" w:ascii="宋体" w:hAnsi="宋体"/>
          <w:sz w:val="24"/>
        </w:rPr>
        <w:t>2年11月</w:t>
      </w:r>
      <w:r>
        <w:rPr>
          <w:rFonts w:ascii="宋体" w:hAnsi="宋体"/>
          <w:sz w:val="24"/>
        </w:rPr>
        <w:t>1</w:t>
      </w:r>
      <w:r>
        <w:rPr>
          <w:rFonts w:hint="eastAsia" w:ascii="宋体" w:hAnsi="宋体"/>
          <w:sz w:val="24"/>
        </w:rPr>
        <w:t>日起至</w:t>
      </w:r>
      <w:r>
        <w:rPr>
          <w:rFonts w:ascii="宋体" w:hAnsi="宋体"/>
          <w:sz w:val="24"/>
        </w:rPr>
        <w:t>202</w:t>
      </w:r>
      <w:r>
        <w:rPr>
          <w:rFonts w:hint="eastAsia" w:ascii="宋体" w:hAnsi="宋体"/>
          <w:sz w:val="24"/>
        </w:rPr>
        <w:t>5年11月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4ED1BED2">
      <w:pPr>
        <w:numPr>
          <w:ilvl w:val="0"/>
          <w:numId w:val="4"/>
        </w:numPr>
        <w:spacing w:line="360" w:lineRule="auto"/>
        <w:rPr>
          <w:rFonts w:hint="eastAsia" w:ascii="宋体" w:hAnsi="宋体" w:cs="宋体"/>
          <w:sz w:val="24"/>
        </w:rPr>
      </w:pPr>
      <w:r>
        <w:rPr>
          <w:rFonts w:hint="eastAsia" w:ascii="宋体" w:hAnsi="宋体"/>
          <w:sz w:val="24"/>
        </w:rPr>
        <w:t>信用良好，在政府采购活动中无严重违法失信行为，未被列入“信用中国”网站和中国政府采购网的失信被执行人、重大税收违法案件当事人名单</w:t>
      </w:r>
      <w:r>
        <w:rPr>
          <w:rFonts w:hint="eastAsia" w:ascii="宋体" w:hAnsi="宋体" w:cs="宋体"/>
          <w:sz w:val="24"/>
        </w:rPr>
        <w:t>、政府采购严重违法失信行为记录名单；（采购方自行查询）</w:t>
      </w:r>
    </w:p>
    <w:p w14:paraId="044164ED">
      <w:pPr>
        <w:numPr>
          <w:ilvl w:val="0"/>
          <w:numId w:val="4"/>
        </w:numPr>
        <w:spacing w:line="360" w:lineRule="auto"/>
        <w:rPr>
          <w:rFonts w:hint="eastAsia" w:ascii="宋体" w:hAnsi="宋体" w:cs="宋体"/>
          <w:sz w:val="24"/>
        </w:rPr>
      </w:pPr>
      <w:r>
        <w:rPr>
          <w:rFonts w:hint="eastAsia" w:ascii="宋体" w:hAnsi="宋体" w:cs="宋体"/>
          <w:sz w:val="24"/>
        </w:rPr>
        <w:t>投标人需做出承诺与其他投标人无关联关系，与招标人无利益往来。（提供承诺书并加盖公章，格式自拟）</w:t>
      </w:r>
    </w:p>
    <w:p w14:paraId="30BA294B">
      <w:pPr>
        <w:numPr>
          <w:ilvl w:val="0"/>
          <w:numId w:val="4"/>
        </w:numPr>
        <w:spacing w:line="360" w:lineRule="auto"/>
        <w:rPr>
          <w:rFonts w:hint="eastAsia" w:ascii="宋体" w:hAnsi="宋体" w:cs="宋体"/>
          <w:sz w:val="24"/>
        </w:rPr>
      </w:pPr>
      <w:r>
        <w:rPr>
          <w:rFonts w:hint="eastAsia" w:ascii="宋体" w:hAnsi="宋体" w:cs="宋体"/>
          <w:sz w:val="24"/>
        </w:rPr>
        <w:t>单位资质：</w:t>
      </w:r>
    </w:p>
    <w:p w14:paraId="6FA48D21">
      <w:pPr>
        <w:spacing w:line="360" w:lineRule="auto"/>
        <w:ind w:left="420" w:firstLine="420" w:firstLineChars="175"/>
        <w:rPr>
          <w:rFonts w:hint="eastAsia" w:ascii="宋体" w:hAnsi="宋体" w:cs="宋体"/>
          <w:b/>
          <w:bCs/>
          <w:sz w:val="24"/>
          <w:u w:val="single"/>
        </w:rPr>
      </w:pPr>
      <w:r>
        <w:rPr>
          <w:rFonts w:hint="eastAsia" w:ascii="宋体" w:hAnsi="宋体" w:cs="宋体"/>
          <w:sz w:val="24"/>
          <w:u w:val="single"/>
        </w:rPr>
        <w:t>①具有行政主管部门颁发的有效的</w:t>
      </w:r>
      <w:r>
        <w:rPr>
          <w:rFonts w:hint="eastAsia" w:ascii="宋体" w:hAnsi="宋体" w:cs="宋体"/>
          <w:b/>
          <w:bCs/>
          <w:sz w:val="24"/>
          <w:u w:val="single"/>
        </w:rPr>
        <w:t>检验检测机构资质认定证书（CMA）</w:t>
      </w:r>
      <w:r>
        <w:rPr>
          <w:rFonts w:hint="eastAsia" w:ascii="宋体" w:hAnsi="宋体" w:cs="宋体"/>
          <w:sz w:val="24"/>
          <w:u w:val="single"/>
        </w:rPr>
        <w:t>（提供复印件并加盖公章）</w:t>
      </w:r>
    </w:p>
    <w:p w14:paraId="21335466">
      <w:pPr>
        <w:spacing w:line="360" w:lineRule="auto"/>
        <w:ind w:left="420" w:firstLine="420" w:firstLineChars="175"/>
        <w:rPr>
          <w:rFonts w:hint="eastAsia" w:ascii="宋体" w:hAnsi="宋体" w:cs="宋体"/>
          <w:sz w:val="24"/>
          <w:u w:val="single"/>
        </w:rPr>
      </w:pPr>
      <w:r>
        <w:rPr>
          <w:rFonts w:hint="eastAsia" w:ascii="宋体" w:hAnsi="宋体" w:cs="宋体"/>
          <w:sz w:val="24"/>
          <w:u w:val="single"/>
        </w:rPr>
        <w:t>②具有行政主管部门颁发的有效的</w:t>
      </w:r>
      <w:r>
        <w:rPr>
          <w:rFonts w:hint="eastAsia" w:ascii="宋体" w:hAnsi="宋体" w:cs="宋体"/>
          <w:b/>
          <w:bCs/>
          <w:sz w:val="24"/>
          <w:u w:val="single"/>
        </w:rPr>
        <w:t>建设工程质量检测机构综合资质证书或专项资质证书</w:t>
      </w:r>
      <w:r>
        <w:rPr>
          <w:rFonts w:hint="eastAsia" w:ascii="宋体" w:hAnsi="宋体" w:cs="宋体"/>
          <w:sz w:val="24"/>
          <w:u w:val="single"/>
        </w:rPr>
        <w:t>（包括建筑材料及构配件、主体结构及装饰装修、钢结构、地基基础、建筑节能、建筑幕墙、市政工程材料）（提供复印件并加盖公章）；</w:t>
      </w:r>
    </w:p>
    <w:p w14:paraId="1C2E9ECD">
      <w:pPr>
        <w:numPr>
          <w:ilvl w:val="0"/>
          <w:numId w:val="4"/>
        </w:numPr>
        <w:spacing w:line="360" w:lineRule="auto"/>
        <w:rPr>
          <w:rFonts w:hint="eastAsia" w:ascii="宋体" w:hAnsi="宋体" w:cs="宋体"/>
          <w:sz w:val="24"/>
        </w:rPr>
      </w:pPr>
      <w:r>
        <w:rPr>
          <w:rFonts w:hint="eastAsia" w:ascii="宋体" w:hAnsi="宋体" w:cs="宋体"/>
          <w:sz w:val="24"/>
        </w:rPr>
        <w:t>人员资质：</w:t>
      </w:r>
    </w:p>
    <w:p w14:paraId="59F33C2F">
      <w:pPr>
        <w:spacing w:line="360" w:lineRule="auto"/>
        <w:ind w:left="420" w:firstLine="480" w:firstLineChars="200"/>
        <w:rPr>
          <w:rFonts w:hint="eastAsia" w:ascii="宋体" w:hAnsi="宋体" w:cs="宋体"/>
          <w:sz w:val="24"/>
          <w:u w:val="single"/>
        </w:rPr>
      </w:pPr>
      <w:r>
        <w:rPr>
          <w:rFonts w:hint="eastAsia" w:ascii="宋体" w:hAnsi="宋体" w:cs="宋体"/>
          <w:sz w:val="24"/>
          <w:u w:val="single"/>
        </w:rPr>
        <w:t>①检测人员必须有上岗资格（提供相关证书复印件并加盖公章）；</w:t>
      </w:r>
    </w:p>
    <w:p w14:paraId="40FFA698">
      <w:pPr>
        <w:spacing w:line="360" w:lineRule="auto"/>
        <w:ind w:left="420" w:firstLine="480" w:firstLineChars="200"/>
        <w:rPr>
          <w:rFonts w:hint="eastAsia" w:ascii="宋体" w:hAnsi="宋体" w:cs="宋体"/>
          <w:sz w:val="24"/>
          <w:u w:val="single"/>
        </w:rPr>
      </w:pPr>
      <w:r>
        <w:rPr>
          <w:rFonts w:hint="eastAsia" w:ascii="宋体" w:hAnsi="宋体" w:cs="宋体"/>
          <w:sz w:val="24"/>
          <w:u w:val="single"/>
        </w:rPr>
        <w:t>②拟任项目负责人须具备高级工程师职称（提供复印件并加盖公章）；</w:t>
      </w:r>
    </w:p>
    <w:p w14:paraId="61F3502C">
      <w:pPr>
        <w:numPr>
          <w:ilvl w:val="0"/>
          <w:numId w:val="4"/>
        </w:numPr>
        <w:spacing w:line="360" w:lineRule="auto"/>
        <w:rPr>
          <w:rFonts w:hint="eastAsia" w:ascii="宋体" w:hAnsi="宋体" w:cs="宋体"/>
          <w:bCs/>
          <w:sz w:val="24"/>
          <w:u w:val="single"/>
        </w:rPr>
      </w:pPr>
      <w:r>
        <w:rPr>
          <w:rFonts w:hint="eastAsia" w:ascii="宋体" w:hAnsi="宋体" w:cs="宋体"/>
          <w:sz w:val="24"/>
        </w:rPr>
        <w:t>业绩要求：</w:t>
      </w:r>
      <w:r>
        <w:rPr>
          <w:rFonts w:hint="eastAsia" w:ascii="宋体" w:hAnsi="宋体" w:cs="宋体"/>
          <w:sz w:val="24"/>
          <w:u w:val="single"/>
        </w:rPr>
        <w:t>近三年（2022年11月至2025年11月）从事过建设工程检测项目（提供1份类似项目的合同复印件并加盖公章）；</w:t>
      </w:r>
    </w:p>
    <w:p w14:paraId="1868E497">
      <w:pPr>
        <w:numPr>
          <w:ilvl w:val="0"/>
          <w:numId w:val="3"/>
        </w:numPr>
        <w:spacing w:line="360" w:lineRule="auto"/>
        <w:rPr>
          <w:rFonts w:hint="eastAsia" w:ascii="宋体" w:hAnsi="宋体"/>
          <w:sz w:val="24"/>
        </w:rPr>
      </w:pPr>
      <w:r>
        <w:rPr>
          <w:rFonts w:hint="eastAsia" w:ascii="宋体" w:hAnsi="宋体"/>
          <w:sz w:val="24"/>
        </w:rPr>
        <w:t>本项目不接受联合体投标，禁止任何形式的分包和转包。</w:t>
      </w:r>
    </w:p>
    <w:p w14:paraId="42F356D5">
      <w:pPr>
        <w:numPr>
          <w:ilvl w:val="0"/>
          <w:numId w:val="3"/>
        </w:numPr>
        <w:spacing w:line="360" w:lineRule="auto"/>
        <w:rPr>
          <w:rFonts w:hint="eastAsia" w:ascii="宋体" w:hAnsi="宋体"/>
          <w:sz w:val="24"/>
        </w:rPr>
      </w:pPr>
      <w:r>
        <w:rPr>
          <w:rFonts w:hint="eastAsia" w:ascii="宋体" w:hAnsi="宋体"/>
          <w:sz w:val="24"/>
        </w:rPr>
        <w:t>如投标人代表不是法定代表人，须持有《法定代表人授权委托书》。</w:t>
      </w:r>
    </w:p>
    <w:p w14:paraId="5E066C51">
      <w:pPr>
        <w:pStyle w:val="9"/>
        <w:numPr>
          <w:ilvl w:val="0"/>
          <w:numId w:val="1"/>
        </w:numPr>
        <w:spacing w:line="360" w:lineRule="auto"/>
        <w:ind w:firstLineChars="0"/>
        <w:outlineLvl w:val="0"/>
        <w:rPr>
          <w:rStyle w:val="8"/>
          <w:szCs w:val="28"/>
        </w:rPr>
      </w:pPr>
      <w:r>
        <w:rPr>
          <w:rStyle w:val="8"/>
          <w:szCs w:val="28"/>
        </w:rPr>
        <w:t>项目需求</w:t>
      </w:r>
    </w:p>
    <w:p w14:paraId="3543F35C">
      <w:pPr>
        <w:spacing w:line="360" w:lineRule="auto"/>
        <w:rPr>
          <w:rFonts w:hint="eastAsia" w:ascii="宋体" w:hAnsi="宋体"/>
          <w:sz w:val="24"/>
        </w:rPr>
      </w:pPr>
      <w:r>
        <w:rPr>
          <w:rFonts w:hint="eastAsia" w:ascii="宋体" w:hAnsi="宋体"/>
          <w:sz w:val="24"/>
        </w:rPr>
        <w:t>1.项目概况：</w:t>
      </w:r>
    </w:p>
    <w:p w14:paraId="7ECCE293">
      <w:pPr>
        <w:spacing w:line="360" w:lineRule="auto"/>
        <w:ind w:firstLine="480" w:firstLineChars="200"/>
        <w:rPr>
          <w:rFonts w:hint="eastAsia" w:ascii="宋体" w:hAnsi="宋体"/>
          <w:sz w:val="24"/>
        </w:rPr>
      </w:pPr>
      <w:r>
        <w:rPr>
          <w:rFonts w:hint="eastAsia" w:ascii="宋体" w:hAnsi="宋体"/>
          <w:sz w:val="24"/>
        </w:rPr>
        <w:t>中国医学科学院北京协和医院国家医学中心(雄安院区)一期项目总建筑面积366738m</w:t>
      </w:r>
      <w:r>
        <w:rPr>
          <w:rFonts w:hint="eastAsia" w:ascii="宋体" w:hAnsi="宋体"/>
          <w:sz w:val="24"/>
          <w:vertAlign w:val="superscript"/>
        </w:rPr>
        <w:t>2</w:t>
      </w:r>
      <w:r>
        <w:rPr>
          <w:rFonts w:hint="eastAsia" w:ascii="宋体" w:hAnsi="宋体"/>
          <w:sz w:val="24"/>
        </w:rPr>
        <w:t>。</w:t>
      </w:r>
      <w:r>
        <w:rPr>
          <w:rFonts w:hint="eastAsia" w:ascii="宋体" w:hAnsi="宋体"/>
          <w:sz w:val="24"/>
          <w:u w:val="single"/>
        </w:rPr>
        <w:t>需在土护降施工期间进行工程质量检测及材料检测，检测能力范围应包含以下内容：</w:t>
      </w:r>
    </w:p>
    <w:p w14:paraId="5A3B7ABF">
      <w:pPr>
        <w:pStyle w:val="9"/>
        <w:numPr>
          <w:ilvl w:val="0"/>
          <w:numId w:val="5"/>
        </w:numPr>
        <w:spacing w:line="360" w:lineRule="auto"/>
        <w:ind w:firstLineChars="0"/>
        <w:rPr>
          <w:rFonts w:hint="eastAsia" w:ascii="宋体" w:hAnsi="宋体"/>
          <w:sz w:val="24"/>
        </w:rPr>
      </w:pPr>
      <w:r>
        <w:rPr>
          <w:rFonts w:hint="eastAsia" w:ascii="宋体" w:hAnsi="宋体"/>
          <w:sz w:val="24"/>
        </w:rPr>
        <w:t>土石方工程检测</w:t>
      </w:r>
      <w:r>
        <w:rPr>
          <w:rFonts w:hint="eastAsia" w:ascii="宋体" w:hAnsi="宋体"/>
          <w:sz w:val="24"/>
          <w:lang w:eastAsia="zh-CN"/>
        </w:rPr>
        <w:t>：</w:t>
      </w:r>
      <w:r>
        <w:rPr>
          <w:rFonts w:hint="eastAsia" w:ascii="宋体" w:hAnsi="宋体"/>
          <w:sz w:val="24"/>
        </w:rPr>
        <w:t>室外场平回填等;</w:t>
      </w:r>
    </w:p>
    <w:p w14:paraId="204B21FA">
      <w:pPr>
        <w:pStyle w:val="9"/>
        <w:numPr>
          <w:ilvl w:val="0"/>
          <w:numId w:val="5"/>
        </w:numPr>
        <w:spacing w:line="360" w:lineRule="auto"/>
        <w:ind w:firstLineChars="0"/>
        <w:rPr>
          <w:rFonts w:hint="eastAsia" w:ascii="宋体" w:hAnsi="宋体"/>
          <w:sz w:val="24"/>
        </w:rPr>
      </w:pPr>
      <w:r>
        <w:rPr>
          <w:rFonts w:hint="eastAsia" w:ascii="宋体" w:hAnsi="宋体"/>
          <w:sz w:val="24"/>
        </w:rPr>
        <w:t xml:space="preserve">基坑支护工程检测:喷射混凝土、水泥砂浆强度、厚度等; </w:t>
      </w:r>
    </w:p>
    <w:p w14:paraId="2240DC67">
      <w:pPr>
        <w:pStyle w:val="9"/>
        <w:numPr>
          <w:ilvl w:val="0"/>
          <w:numId w:val="5"/>
        </w:numPr>
        <w:spacing w:line="360" w:lineRule="auto"/>
        <w:ind w:firstLineChars="0"/>
        <w:rPr>
          <w:rFonts w:hint="eastAsia" w:ascii="宋体" w:hAnsi="宋体"/>
          <w:sz w:val="24"/>
        </w:rPr>
      </w:pPr>
      <w:r>
        <w:rPr>
          <w:rFonts w:hint="eastAsia" w:ascii="宋体" w:hAnsi="宋体"/>
          <w:sz w:val="24"/>
        </w:rPr>
        <w:t>混凝土冠梁、钢腰梁检测；</w:t>
      </w:r>
    </w:p>
    <w:p w14:paraId="38B45876">
      <w:pPr>
        <w:pStyle w:val="9"/>
        <w:numPr>
          <w:ilvl w:val="0"/>
          <w:numId w:val="5"/>
        </w:numPr>
        <w:spacing w:line="360" w:lineRule="auto"/>
        <w:ind w:firstLineChars="0"/>
        <w:rPr>
          <w:rFonts w:hint="eastAsia" w:ascii="宋体" w:hAnsi="宋体"/>
          <w:sz w:val="24"/>
        </w:rPr>
      </w:pPr>
      <w:r>
        <w:rPr>
          <w:rFonts w:hint="eastAsia" w:ascii="宋体" w:hAnsi="宋体"/>
          <w:sz w:val="24"/>
        </w:rPr>
        <w:t>支护桩、止水帷幕：灌注桩桩身完整性、三轴搅拌桩混凝土强度、取芯抗压等；</w:t>
      </w:r>
    </w:p>
    <w:p w14:paraId="5B3B2619">
      <w:pPr>
        <w:pStyle w:val="9"/>
        <w:numPr>
          <w:ilvl w:val="0"/>
          <w:numId w:val="5"/>
        </w:numPr>
        <w:spacing w:line="360" w:lineRule="auto"/>
        <w:ind w:firstLineChars="0"/>
        <w:rPr>
          <w:rFonts w:hint="eastAsia" w:ascii="宋体" w:hAnsi="宋体"/>
          <w:sz w:val="24"/>
        </w:rPr>
      </w:pPr>
      <w:r>
        <w:rPr>
          <w:rFonts w:hint="eastAsia" w:ascii="宋体" w:hAnsi="宋体"/>
          <w:sz w:val="24"/>
        </w:rPr>
        <w:t>锚杆（索）： 抗压承载力、抗拔承载力</w:t>
      </w:r>
      <w:r>
        <w:rPr>
          <w:rFonts w:hint="eastAsia" w:ascii="宋体" w:hAnsi="宋体"/>
          <w:sz w:val="24"/>
          <w:lang w:eastAsia="zh-CN"/>
        </w:rPr>
        <w:t>；</w:t>
      </w:r>
    </w:p>
    <w:p w14:paraId="214FD8EE">
      <w:pPr>
        <w:pStyle w:val="9"/>
        <w:numPr>
          <w:ilvl w:val="0"/>
          <w:numId w:val="5"/>
        </w:numPr>
        <w:spacing w:line="360" w:lineRule="auto"/>
        <w:ind w:firstLineChars="0"/>
        <w:rPr>
          <w:rFonts w:hint="eastAsia" w:ascii="宋体" w:hAnsi="宋体"/>
          <w:sz w:val="24"/>
        </w:rPr>
      </w:pPr>
      <w:r>
        <w:rPr>
          <w:rFonts w:hint="eastAsia" w:ascii="宋体" w:hAnsi="宋体"/>
          <w:sz w:val="24"/>
        </w:rPr>
        <w:t>钢筋工程：抗剪、拉伸、最大力、重量、重量偏差、屈服、弯曲、断后等</w:t>
      </w:r>
      <w:r>
        <w:rPr>
          <w:rFonts w:hint="eastAsia" w:ascii="宋体" w:hAnsi="宋体"/>
          <w:sz w:val="24"/>
          <w:lang w:eastAsia="zh-CN"/>
        </w:rPr>
        <w:t>；</w:t>
      </w:r>
    </w:p>
    <w:p w14:paraId="14A9779B">
      <w:pPr>
        <w:pStyle w:val="9"/>
        <w:numPr>
          <w:ilvl w:val="0"/>
          <w:numId w:val="5"/>
        </w:numPr>
        <w:spacing w:line="360" w:lineRule="auto"/>
        <w:ind w:firstLineChars="0"/>
        <w:rPr>
          <w:rFonts w:hint="eastAsia" w:ascii="宋体" w:hAnsi="宋体"/>
          <w:sz w:val="24"/>
        </w:rPr>
      </w:pPr>
      <w:r>
        <w:rPr>
          <w:rFonts w:hint="eastAsia" w:ascii="宋体" w:hAnsi="宋体"/>
          <w:sz w:val="24"/>
        </w:rPr>
        <w:t>降水井：灌水、抗压、回缩、维卡、落锤等</w:t>
      </w:r>
      <w:r>
        <w:rPr>
          <w:rFonts w:hint="eastAsia" w:ascii="宋体" w:hAnsi="宋体"/>
          <w:sz w:val="24"/>
          <w:lang w:eastAsia="zh-CN"/>
        </w:rPr>
        <w:t>；</w:t>
      </w:r>
    </w:p>
    <w:p w14:paraId="2A0EB939">
      <w:pPr>
        <w:pStyle w:val="9"/>
        <w:numPr>
          <w:ilvl w:val="0"/>
          <w:numId w:val="5"/>
        </w:numPr>
        <w:spacing w:line="360" w:lineRule="auto"/>
        <w:ind w:firstLineChars="0"/>
        <w:rPr>
          <w:rFonts w:ascii="宋体" w:hAnsi="宋体"/>
          <w:sz w:val="24"/>
        </w:rPr>
      </w:pPr>
      <w:r>
        <w:rPr>
          <w:rFonts w:hint="eastAsia" w:ascii="宋体" w:hAnsi="宋体"/>
          <w:sz w:val="24"/>
        </w:rPr>
        <w:t>土护降工程相关其他未尽检测</w:t>
      </w:r>
      <w:r>
        <w:rPr>
          <w:rFonts w:ascii="宋体" w:hAnsi="宋体"/>
          <w:sz w:val="24"/>
        </w:rPr>
        <w:t>内容</w:t>
      </w:r>
      <w:r>
        <w:rPr>
          <w:rFonts w:hint="eastAsia" w:ascii="宋体" w:hAnsi="宋体"/>
          <w:sz w:val="24"/>
          <w:lang w:eastAsia="zh-CN"/>
        </w:rPr>
        <w:t>；</w:t>
      </w:r>
    </w:p>
    <w:p w14:paraId="0BD7E921">
      <w:pPr>
        <w:spacing w:line="360" w:lineRule="auto"/>
        <w:rPr>
          <w:rFonts w:hint="eastAsia" w:ascii="宋体" w:hAnsi="宋体" w:eastAsia="宋体"/>
          <w:sz w:val="24"/>
          <w:highlight w:val="none"/>
          <w:lang w:eastAsia="zh-CN"/>
        </w:rPr>
      </w:pPr>
      <w:r>
        <w:rPr>
          <w:rFonts w:hint="eastAsia" w:ascii="宋体" w:hAnsi="宋体"/>
          <w:sz w:val="24"/>
        </w:rPr>
        <w:t>2.</w:t>
      </w:r>
      <w:r>
        <w:rPr>
          <w:rFonts w:hint="eastAsia" w:ascii="宋体" w:hAnsi="宋体"/>
          <w:sz w:val="24"/>
          <w:highlight w:val="none"/>
        </w:rPr>
        <w:t>其他要求</w:t>
      </w:r>
      <w:r>
        <w:rPr>
          <w:rFonts w:hint="eastAsia" w:ascii="宋体" w:hAnsi="宋体"/>
          <w:sz w:val="24"/>
          <w:highlight w:val="none"/>
          <w:lang w:eastAsia="zh-CN"/>
        </w:rPr>
        <w:t>：</w:t>
      </w:r>
    </w:p>
    <w:p w14:paraId="08ACC17E">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本项目</w:t>
      </w:r>
      <w:r>
        <w:rPr>
          <w:rFonts w:hint="eastAsia" w:ascii="宋体" w:hAnsi="宋体"/>
          <w:sz w:val="24"/>
          <w:highlight w:val="none"/>
        </w:rPr>
        <w:t>见证取样在雄安新区内完成</w:t>
      </w:r>
      <w:r>
        <w:rPr>
          <w:rFonts w:hint="eastAsia" w:ascii="宋体" w:hAnsi="宋体"/>
          <w:sz w:val="24"/>
          <w:highlight w:val="none"/>
          <w:lang w:eastAsia="zh-CN"/>
        </w:rPr>
        <w:t>；</w:t>
      </w:r>
    </w:p>
    <w:p w14:paraId="2FE3473A">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（2）具备在雄安新区内进行本工程所需的全部检测检验项目的设备</w:t>
      </w:r>
      <w:r>
        <w:rPr>
          <w:rFonts w:hint="eastAsia" w:ascii="宋体" w:hAnsi="宋体"/>
          <w:sz w:val="24"/>
          <w:highlight w:val="none"/>
          <w:lang w:eastAsia="zh-CN"/>
        </w:rPr>
        <w:t>；</w:t>
      </w:r>
    </w:p>
    <w:p w14:paraId="61E8F3F3">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（3）检测标准符合行业规范、项目所在地（雄安新区）现行技术规范、标准要求，满足项目验收标准要求</w:t>
      </w:r>
      <w:r>
        <w:rPr>
          <w:rFonts w:hint="eastAsia" w:ascii="宋体" w:hAnsi="宋体"/>
          <w:sz w:val="24"/>
          <w:highlight w:val="none"/>
          <w:lang w:eastAsia="zh-CN"/>
        </w:rPr>
        <w:t>；</w:t>
      </w:r>
    </w:p>
    <w:p w14:paraId="2D4DDB8A">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（4）每个检测项目的检测检验时效在合理范</w:t>
      </w:r>
      <w:bookmarkStart w:id="15" w:name="_GoBack"/>
      <w:bookmarkEnd w:id="15"/>
      <w:r>
        <w:rPr>
          <w:rFonts w:hint="eastAsia" w:ascii="宋体" w:hAnsi="宋体"/>
          <w:sz w:val="24"/>
          <w:highlight w:val="none"/>
        </w:rPr>
        <w:t>围内，如因</w:t>
      </w:r>
      <w:r>
        <w:rPr>
          <w:rFonts w:hint="eastAsia" w:ascii="宋体" w:hAnsi="宋体"/>
          <w:sz w:val="24"/>
          <w:highlight w:val="none"/>
          <w:lang w:eastAsia="zh-CN"/>
        </w:rPr>
        <w:t>中标单位</w:t>
      </w:r>
      <w:r>
        <w:rPr>
          <w:rFonts w:hint="eastAsia" w:ascii="宋体" w:hAnsi="宋体"/>
          <w:sz w:val="24"/>
          <w:highlight w:val="none"/>
        </w:rPr>
        <w:t>原因影响检测项目报告时限，导致影响现场施工进度或验收进度，</w:t>
      </w:r>
      <w:r>
        <w:rPr>
          <w:rFonts w:hint="eastAsia" w:ascii="宋体" w:hAnsi="宋体"/>
          <w:sz w:val="24"/>
          <w:highlight w:val="none"/>
          <w:lang w:eastAsia="zh-CN"/>
        </w:rPr>
        <w:t>医院</w:t>
      </w:r>
      <w:r>
        <w:rPr>
          <w:rFonts w:hint="eastAsia" w:ascii="宋体" w:hAnsi="宋体"/>
          <w:sz w:val="24"/>
          <w:highlight w:val="none"/>
        </w:rPr>
        <w:t>有权追究相关责任</w:t>
      </w:r>
      <w:r>
        <w:rPr>
          <w:rFonts w:hint="eastAsia" w:ascii="宋体" w:hAnsi="宋体"/>
          <w:sz w:val="24"/>
          <w:highlight w:val="none"/>
          <w:lang w:eastAsia="zh-CN"/>
        </w:rPr>
        <w:t>；</w:t>
      </w:r>
    </w:p>
    <w:p w14:paraId="0F29C571">
      <w:pPr>
        <w:pStyle w:val="9"/>
        <w:spacing w:line="360" w:lineRule="auto"/>
        <w:ind w:firstLine="0" w:firstLineChars="0"/>
        <w:rPr>
          <w:rFonts w:hint="eastAsia" w:ascii="宋体" w:hAnsi="宋体"/>
          <w:sz w:val="24"/>
        </w:rPr>
      </w:pPr>
      <w:r>
        <w:rPr>
          <w:rFonts w:hint="eastAsia" w:ascii="宋体" w:hAnsi="宋体"/>
          <w:sz w:val="24"/>
        </w:rPr>
        <w:t>3.检测项目清单</w:t>
      </w:r>
    </w:p>
    <w:tbl>
      <w:tblPr>
        <w:tblStyle w:val="4"/>
        <w:tblpPr w:leftFromText="180" w:rightFromText="180" w:vertAnchor="text" w:horzAnchor="page" w:tblpXSpec="center" w:tblpY="352"/>
        <w:tblOverlap w:val="never"/>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8" w:type="dxa"/>
          <w:bottom w:w="0" w:type="dxa"/>
          <w:right w:w="98" w:type="dxa"/>
        </w:tblCellMar>
      </w:tblPr>
      <w:tblGrid>
        <w:gridCol w:w="999"/>
        <w:gridCol w:w="2422"/>
        <w:gridCol w:w="2951"/>
        <w:gridCol w:w="1163"/>
        <w:gridCol w:w="1163"/>
      </w:tblGrid>
      <w:tr w14:paraId="0604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cantSplit/>
          <w:trHeight w:val="709" w:hRule="atLeast"/>
          <w:jc w:val="center"/>
        </w:trPr>
        <w:tc>
          <w:tcPr>
            <w:tcW w:w="999" w:type="dxa"/>
            <w:vAlign w:val="center"/>
          </w:tcPr>
          <w:p w14:paraId="73179E2E">
            <w:pPr>
              <w:snapToGrid w:val="0"/>
              <w:jc w:val="center"/>
              <w:rPr>
                <w:rFonts w:hint="eastAsia" w:ascii="宋体" w:hAnsi="宋体" w:cs="宋体"/>
                <w:b/>
                <w:bCs/>
                <w:color w:val="000000"/>
                <w:sz w:val="24"/>
              </w:rPr>
            </w:pPr>
            <w:r>
              <w:rPr>
                <w:rFonts w:hint="eastAsia" w:ascii="宋体" w:hAnsi="宋体" w:cs="宋体"/>
                <w:b/>
                <w:bCs/>
                <w:color w:val="000000"/>
                <w:sz w:val="24"/>
              </w:rPr>
              <w:t>序号</w:t>
            </w:r>
          </w:p>
        </w:tc>
        <w:tc>
          <w:tcPr>
            <w:tcW w:w="2422" w:type="dxa"/>
            <w:vAlign w:val="center"/>
          </w:tcPr>
          <w:p w14:paraId="279C9F98">
            <w:pPr>
              <w:snapToGrid w:val="0"/>
              <w:jc w:val="center"/>
              <w:rPr>
                <w:rFonts w:hint="eastAsia" w:ascii="宋体" w:hAnsi="宋体" w:cs="宋体"/>
                <w:b/>
                <w:bCs/>
                <w:sz w:val="24"/>
              </w:rPr>
            </w:pPr>
            <w:r>
              <w:rPr>
                <w:rFonts w:hint="eastAsia" w:ascii="宋体" w:hAnsi="宋体" w:cs="宋体"/>
                <w:b/>
                <w:bCs/>
                <w:sz w:val="24"/>
              </w:rPr>
              <w:t>项目名称</w:t>
            </w:r>
          </w:p>
        </w:tc>
        <w:tc>
          <w:tcPr>
            <w:tcW w:w="2951" w:type="dxa"/>
            <w:vAlign w:val="center"/>
          </w:tcPr>
          <w:p w14:paraId="6C4A83BB">
            <w:pPr>
              <w:snapToGrid w:val="0"/>
              <w:jc w:val="center"/>
              <w:rPr>
                <w:rFonts w:hint="eastAsia" w:ascii="宋体" w:hAnsi="宋体" w:cs="宋体"/>
                <w:b/>
                <w:bCs/>
                <w:sz w:val="24"/>
              </w:rPr>
            </w:pPr>
            <w:r>
              <w:rPr>
                <w:rFonts w:hint="eastAsia" w:ascii="宋体" w:hAnsi="宋体" w:cs="宋体"/>
                <w:b/>
                <w:bCs/>
                <w:sz w:val="24"/>
              </w:rPr>
              <w:t>检测项目</w:t>
            </w:r>
          </w:p>
        </w:tc>
        <w:tc>
          <w:tcPr>
            <w:tcW w:w="1163" w:type="dxa"/>
            <w:vAlign w:val="center"/>
          </w:tcPr>
          <w:p w14:paraId="62069BC2">
            <w:pPr>
              <w:snapToGrid w:val="0"/>
              <w:jc w:val="center"/>
              <w:rPr>
                <w:rFonts w:hint="eastAsia" w:ascii="宋体" w:hAnsi="宋体" w:cs="宋体"/>
                <w:b/>
                <w:bCs/>
                <w:sz w:val="24"/>
              </w:rPr>
            </w:pPr>
            <w:r>
              <w:rPr>
                <w:rFonts w:hint="eastAsia" w:ascii="宋体" w:hAnsi="宋体" w:cs="宋体"/>
                <w:b/>
                <w:bCs/>
                <w:sz w:val="24"/>
              </w:rPr>
              <w:t>单位</w:t>
            </w:r>
          </w:p>
        </w:tc>
        <w:tc>
          <w:tcPr>
            <w:tcW w:w="1163" w:type="dxa"/>
            <w:vAlign w:val="center"/>
          </w:tcPr>
          <w:p w14:paraId="3CC25C5E">
            <w:pPr>
              <w:snapToGrid w:val="0"/>
              <w:ind w:firstLine="34" w:firstLineChars="14"/>
              <w:jc w:val="center"/>
              <w:rPr>
                <w:rFonts w:hint="eastAsia" w:ascii="宋体" w:hAnsi="宋体" w:cs="宋体"/>
                <w:b/>
                <w:bCs/>
                <w:sz w:val="24"/>
              </w:rPr>
            </w:pPr>
            <w:r>
              <w:rPr>
                <w:rFonts w:hint="eastAsia" w:ascii="宋体" w:hAnsi="宋体" w:cs="宋体"/>
                <w:b/>
                <w:bCs/>
                <w:sz w:val="24"/>
              </w:rPr>
              <w:t>数量</w:t>
            </w:r>
          </w:p>
        </w:tc>
      </w:tr>
      <w:tr w14:paraId="102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6647DAE7">
            <w:pPr>
              <w:snapToGrid w:val="0"/>
              <w:jc w:val="center"/>
              <w:rPr>
                <w:rFonts w:hint="eastAsia" w:ascii="宋体" w:hAnsi="宋体" w:cs="宋体"/>
                <w:sz w:val="24"/>
              </w:rPr>
            </w:pPr>
            <w:r>
              <w:rPr>
                <w:rFonts w:hint="eastAsia" w:ascii="宋体" w:hAnsi="宋体" w:cs="宋体"/>
                <w:sz w:val="24"/>
              </w:rPr>
              <w:t>1</w:t>
            </w:r>
          </w:p>
        </w:tc>
        <w:tc>
          <w:tcPr>
            <w:tcW w:w="2422" w:type="dxa"/>
            <w:vAlign w:val="center"/>
          </w:tcPr>
          <w:p w14:paraId="39F526A4">
            <w:pPr>
              <w:jc w:val="center"/>
              <w:rPr>
                <w:rFonts w:hint="eastAsia" w:ascii="宋体" w:hAnsi="宋体" w:cs="宋体"/>
                <w:color w:val="000000"/>
                <w:sz w:val="24"/>
              </w:rPr>
            </w:pPr>
            <w:r>
              <w:rPr>
                <w:rFonts w:hint="eastAsia" w:ascii="宋体" w:hAnsi="宋体" w:cs="宋体"/>
                <w:color w:val="000000"/>
                <w:sz w:val="24"/>
              </w:rPr>
              <w:t>室外场平回填</w:t>
            </w:r>
          </w:p>
        </w:tc>
        <w:tc>
          <w:tcPr>
            <w:tcW w:w="2951" w:type="dxa"/>
            <w:vAlign w:val="center"/>
          </w:tcPr>
          <w:p w14:paraId="742EB325">
            <w:pPr>
              <w:jc w:val="center"/>
              <w:rPr>
                <w:rFonts w:hint="eastAsia" w:ascii="宋体" w:hAnsi="宋体" w:cs="宋体"/>
                <w:color w:val="000000"/>
                <w:sz w:val="24"/>
              </w:rPr>
            </w:pPr>
            <w:r>
              <w:rPr>
                <w:rFonts w:hint="eastAsia" w:ascii="宋体" w:hAnsi="宋体" w:cs="宋体"/>
                <w:color w:val="000000"/>
                <w:sz w:val="24"/>
              </w:rPr>
              <w:t>环刀</w:t>
            </w:r>
          </w:p>
        </w:tc>
        <w:tc>
          <w:tcPr>
            <w:tcW w:w="1163" w:type="dxa"/>
            <w:vAlign w:val="center"/>
          </w:tcPr>
          <w:p w14:paraId="271947D8">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52DA7AA3">
            <w:pPr>
              <w:jc w:val="center"/>
              <w:rPr>
                <w:rFonts w:hint="eastAsia" w:ascii="宋体" w:hAnsi="宋体" w:cs="宋体"/>
                <w:color w:val="000000"/>
                <w:sz w:val="24"/>
              </w:rPr>
            </w:pPr>
            <w:r>
              <w:rPr>
                <w:rFonts w:hint="eastAsia" w:ascii="宋体" w:hAnsi="宋体" w:cs="宋体"/>
                <w:color w:val="000000"/>
                <w:sz w:val="24"/>
              </w:rPr>
              <w:t>1001</w:t>
            </w:r>
          </w:p>
        </w:tc>
      </w:tr>
      <w:tr w14:paraId="23C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880D7CB">
            <w:pPr>
              <w:snapToGrid w:val="0"/>
              <w:jc w:val="center"/>
              <w:rPr>
                <w:rFonts w:hint="eastAsia" w:ascii="宋体" w:hAnsi="宋体" w:cs="宋体"/>
                <w:sz w:val="24"/>
              </w:rPr>
            </w:pPr>
            <w:r>
              <w:rPr>
                <w:rFonts w:hint="eastAsia" w:ascii="宋体" w:hAnsi="宋体" w:cs="宋体"/>
                <w:sz w:val="24"/>
              </w:rPr>
              <w:t>2</w:t>
            </w:r>
          </w:p>
        </w:tc>
        <w:tc>
          <w:tcPr>
            <w:tcW w:w="2422" w:type="dxa"/>
            <w:vAlign w:val="center"/>
          </w:tcPr>
          <w:p w14:paraId="74F69B84">
            <w:pPr>
              <w:jc w:val="center"/>
              <w:rPr>
                <w:rFonts w:hint="eastAsia" w:ascii="宋体" w:hAnsi="宋体" w:cs="宋体"/>
                <w:color w:val="000000"/>
                <w:sz w:val="24"/>
              </w:rPr>
            </w:pPr>
            <w:r>
              <w:rPr>
                <w:rFonts w:hint="eastAsia" w:ascii="宋体" w:hAnsi="宋体" w:cs="宋体"/>
                <w:color w:val="000000"/>
                <w:sz w:val="24"/>
              </w:rPr>
              <w:t>喷射混凝土、水泥砂浆 60mm厚</w:t>
            </w:r>
          </w:p>
        </w:tc>
        <w:tc>
          <w:tcPr>
            <w:tcW w:w="2951" w:type="dxa"/>
            <w:vAlign w:val="center"/>
          </w:tcPr>
          <w:p w14:paraId="1C55F3C7">
            <w:pPr>
              <w:jc w:val="center"/>
              <w:rPr>
                <w:rFonts w:hint="eastAsia" w:ascii="宋体" w:hAnsi="宋体" w:cs="宋体"/>
                <w:color w:val="000000"/>
                <w:sz w:val="24"/>
              </w:rPr>
            </w:pPr>
            <w:r>
              <w:rPr>
                <w:rFonts w:hint="eastAsia" w:ascii="宋体" w:hAnsi="宋体" w:cs="宋体"/>
                <w:color w:val="000000"/>
                <w:sz w:val="24"/>
              </w:rPr>
              <w:t>厚度</w:t>
            </w:r>
          </w:p>
        </w:tc>
        <w:tc>
          <w:tcPr>
            <w:tcW w:w="1163" w:type="dxa"/>
            <w:vAlign w:val="center"/>
          </w:tcPr>
          <w:p w14:paraId="51E399D2">
            <w:pPr>
              <w:jc w:val="center"/>
              <w:rPr>
                <w:rFonts w:hint="eastAsia" w:ascii="宋体" w:hAnsi="宋体" w:cs="宋体"/>
                <w:color w:val="000000"/>
                <w:sz w:val="24"/>
              </w:rPr>
            </w:pPr>
            <w:r>
              <w:rPr>
                <w:rFonts w:hint="eastAsia" w:ascii="宋体" w:hAnsi="宋体" w:cs="宋体"/>
                <w:color w:val="000000"/>
                <w:sz w:val="24"/>
              </w:rPr>
              <w:t>点</w:t>
            </w:r>
          </w:p>
        </w:tc>
        <w:tc>
          <w:tcPr>
            <w:tcW w:w="1163" w:type="dxa"/>
            <w:vAlign w:val="center"/>
          </w:tcPr>
          <w:p w14:paraId="5BE07555">
            <w:pPr>
              <w:jc w:val="center"/>
              <w:rPr>
                <w:rFonts w:hint="eastAsia" w:ascii="宋体" w:hAnsi="宋体" w:cs="宋体"/>
                <w:color w:val="000000"/>
                <w:sz w:val="24"/>
              </w:rPr>
            </w:pPr>
            <w:r>
              <w:rPr>
                <w:rFonts w:hint="eastAsia" w:ascii="宋体" w:hAnsi="宋体" w:cs="宋体"/>
                <w:color w:val="000000"/>
                <w:sz w:val="24"/>
              </w:rPr>
              <w:t>18</w:t>
            </w:r>
          </w:p>
        </w:tc>
      </w:tr>
      <w:tr w14:paraId="058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4839FB2F">
            <w:pPr>
              <w:snapToGrid w:val="0"/>
              <w:jc w:val="center"/>
              <w:rPr>
                <w:rFonts w:hint="eastAsia" w:ascii="宋体" w:hAnsi="宋体" w:cs="宋体"/>
                <w:sz w:val="24"/>
              </w:rPr>
            </w:pPr>
            <w:r>
              <w:rPr>
                <w:rFonts w:hint="eastAsia" w:ascii="宋体" w:hAnsi="宋体" w:cs="宋体"/>
                <w:sz w:val="24"/>
              </w:rPr>
              <w:t>3</w:t>
            </w:r>
          </w:p>
        </w:tc>
        <w:tc>
          <w:tcPr>
            <w:tcW w:w="2422" w:type="dxa"/>
            <w:vAlign w:val="center"/>
          </w:tcPr>
          <w:p w14:paraId="37FF3C65">
            <w:pPr>
              <w:jc w:val="center"/>
              <w:rPr>
                <w:rFonts w:hint="eastAsia" w:ascii="宋体" w:hAnsi="宋体" w:cs="宋体"/>
                <w:color w:val="000000"/>
                <w:sz w:val="24"/>
              </w:rPr>
            </w:pPr>
            <w:r>
              <w:rPr>
                <w:rFonts w:hint="eastAsia" w:ascii="宋体" w:hAnsi="宋体" w:cs="宋体"/>
                <w:color w:val="000000"/>
                <w:sz w:val="24"/>
              </w:rPr>
              <w:t>喷射混凝土、水泥砂浆 50mm厚</w:t>
            </w:r>
          </w:p>
        </w:tc>
        <w:tc>
          <w:tcPr>
            <w:tcW w:w="2951" w:type="dxa"/>
            <w:vAlign w:val="center"/>
          </w:tcPr>
          <w:p w14:paraId="51B67295">
            <w:pPr>
              <w:jc w:val="center"/>
              <w:rPr>
                <w:rFonts w:hint="eastAsia" w:ascii="宋体" w:hAnsi="宋体" w:cs="宋体"/>
                <w:color w:val="000000"/>
                <w:sz w:val="24"/>
              </w:rPr>
            </w:pPr>
            <w:r>
              <w:rPr>
                <w:rFonts w:hint="eastAsia" w:ascii="宋体" w:hAnsi="宋体" w:cs="宋体"/>
                <w:color w:val="000000"/>
                <w:sz w:val="24"/>
              </w:rPr>
              <w:t>厚度</w:t>
            </w:r>
          </w:p>
        </w:tc>
        <w:tc>
          <w:tcPr>
            <w:tcW w:w="1163" w:type="dxa"/>
            <w:vAlign w:val="center"/>
          </w:tcPr>
          <w:p w14:paraId="62BB61A5">
            <w:pPr>
              <w:jc w:val="center"/>
              <w:rPr>
                <w:rFonts w:hint="eastAsia" w:ascii="宋体" w:hAnsi="宋体" w:cs="宋体"/>
                <w:color w:val="000000"/>
                <w:sz w:val="24"/>
              </w:rPr>
            </w:pPr>
            <w:r>
              <w:rPr>
                <w:rFonts w:hint="eastAsia" w:ascii="宋体" w:hAnsi="宋体" w:cs="宋体"/>
                <w:color w:val="000000"/>
                <w:sz w:val="24"/>
              </w:rPr>
              <w:t>点</w:t>
            </w:r>
          </w:p>
        </w:tc>
        <w:tc>
          <w:tcPr>
            <w:tcW w:w="1163" w:type="dxa"/>
            <w:vAlign w:val="center"/>
          </w:tcPr>
          <w:p w14:paraId="4CFB8A7E">
            <w:pPr>
              <w:jc w:val="center"/>
              <w:rPr>
                <w:rFonts w:hint="eastAsia" w:ascii="宋体" w:hAnsi="宋体" w:cs="宋体"/>
                <w:color w:val="000000"/>
                <w:sz w:val="24"/>
              </w:rPr>
            </w:pPr>
            <w:r>
              <w:rPr>
                <w:rFonts w:hint="eastAsia" w:ascii="宋体" w:hAnsi="宋体" w:cs="宋体"/>
                <w:color w:val="000000"/>
                <w:sz w:val="24"/>
              </w:rPr>
              <w:t>103</w:t>
            </w:r>
          </w:p>
        </w:tc>
      </w:tr>
      <w:tr w14:paraId="724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DB4901C">
            <w:pPr>
              <w:snapToGrid w:val="0"/>
              <w:jc w:val="center"/>
              <w:rPr>
                <w:rFonts w:hint="eastAsia" w:ascii="宋体" w:hAnsi="宋体" w:cs="宋体"/>
                <w:sz w:val="24"/>
              </w:rPr>
            </w:pPr>
            <w:r>
              <w:rPr>
                <w:rFonts w:hint="eastAsia" w:ascii="宋体" w:hAnsi="宋体" w:cs="宋体"/>
                <w:sz w:val="24"/>
              </w:rPr>
              <w:t>4</w:t>
            </w:r>
          </w:p>
        </w:tc>
        <w:tc>
          <w:tcPr>
            <w:tcW w:w="2422" w:type="dxa"/>
            <w:vAlign w:val="center"/>
          </w:tcPr>
          <w:p w14:paraId="79CF610E">
            <w:pPr>
              <w:jc w:val="center"/>
              <w:rPr>
                <w:rFonts w:hint="eastAsia" w:ascii="宋体" w:hAnsi="宋体" w:cs="宋体"/>
                <w:color w:val="000000"/>
                <w:sz w:val="24"/>
              </w:rPr>
            </w:pPr>
            <w:r>
              <w:rPr>
                <w:rFonts w:hint="eastAsia" w:ascii="宋体" w:hAnsi="宋体" w:cs="宋体"/>
                <w:color w:val="000000"/>
                <w:sz w:val="24"/>
              </w:rPr>
              <w:t>25a槽钢腰梁</w:t>
            </w:r>
          </w:p>
        </w:tc>
        <w:tc>
          <w:tcPr>
            <w:tcW w:w="2951" w:type="dxa"/>
            <w:vAlign w:val="center"/>
          </w:tcPr>
          <w:p w14:paraId="57C879A9">
            <w:pPr>
              <w:jc w:val="center"/>
              <w:rPr>
                <w:rFonts w:hint="eastAsia" w:ascii="宋体" w:hAnsi="宋体" w:cs="宋体"/>
                <w:color w:val="000000"/>
                <w:sz w:val="24"/>
              </w:rPr>
            </w:pPr>
            <w:r>
              <w:rPr>
                <w:rFonts w:hint="eastAsia" w:ascii="宋体" w:hAnsi="宋体" w:cs="宋体"/>
                <w:color w:val="000000"/>
                <w:sz w:val="24"/>
              </w:rPr>
              <w:t>单孔锚具静载和钢材拉伸</w:t>
            </w:r>
          </w:p>
        </w:tc>
        <w:tc>
          <w:tcPr>
            <w:tcW w:w="1163" w:type="dxa"/>
            <w:vAlign w:val="center"/>
          </w:tcPr>
          <w:p w14:paraId="77C89FEC">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5586F334">
            <w:pPr>
              <w:jc w:val="center"/>
              <w:rPr>
                <w:rFonts w:hint="eastAsia" w:ascii="宋体" w:hAnsi="宋体" w:cs="宋体"/>
                <w:color w:val="000000"/>
                <w:sz w:val="24"/>
              </w:rPr>
            </w:pPr>
            <w:r>
              <w:rPr>
                <w:rFonts w:hint="eastAsia" w:ascii="宋体" w:hAnsi="宋体" w:cs="宋体"/>
                <w:color w:val="000000"/>
                <w:sz w:val="24"/>
              </w:rPr>
              <w:t>2</w:t>
            </w:r>
          </w:p>
        </w:tc>
      </w:tr>
      <w:tr w14:paraId="69AB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55A099F">
            <w:pPr>
              <w:snapToGrid w:val="0"/>
              <w:jc w:val="center"/>
              <w:rPr>
                <w:rFonts w:hint="eastAsia" w:ascii="宋体" w:hAnsi="宋体" w:cs="宋体"/>
                <w:sz w:val="24"/>
              </w:rPr>
            </w:pPr>
            <w:r>
              <w:rPr>
                <w:rFonts w:hint="eastAsia" w:ascii="宋体" w:hAnsi="宋体" w:cs="宋体"/>
                <w:sz w:val="24"/>
              </w:rPr>
              <w:t>5</w:t>
            </w:r>
          </w:p>
        </w:tc>
        <w:tc>
          <w:tcPr>
            <w:tcW w:w="2422" w:type="dxa"/>
            <w:vAlign w:val="center"/>
          </w:tcPr>
          <w:p w14:paraId="524A2074">
            <w:pPr>
              <w:jc w:val="center"/>
              <w:rPr>
                <w:rFonts w:hint="eastAsia" w:ascii="宋体" w:hAnsi="宋体" w:cs="宋体"/>
                <w:color w:val="000000"/>
                <w:sz w:val="24"/>
              </w:rPr>
            </w:pPr>
            <w:r>
              <w:rPr>
                <w:rFonts w:hint="eastAsia" w:ascii="宋体" w:hAnsi="宋体" w:cs="宋体"/>
                <w:color w:val="000000"/>
                <w:sz w:val="24"/>
              </w:rPr>
              <w:t>25C槽钢腰梁70.52</w:t>
            </w:r>
          </w:p>
        </w:tc>
        <w:tc>
          <w:tcPr>
            <w:tcW w:w="2951" w:type="dxa"/>
            <w:vAlign w:val="center"/>
          </w:tcPr>
          <w:p w14:paraId="69452FB9">
            <w:pPr>
              <w:jc w:val="center"/>
              <w:rPr>
                <w:rFonts w:hint="eastAsia" w:ascii="宋体" w:hAnsi="宋体" w:cs="宋体"/>
                <w:color w:val="000000"/>
                <w:sz w:val="24"/>
              </w:rPr>
            </w:pPr>
            <w:r>
              <w:rPr>
                <w:rFonts w:hint="eastAsia" w:ascii="宋体" w:hAnsi="宋体" w:cs="宋体"/>
                <w:color w:val="000000"/>
                <w:sz w:val="24"/>
              </w:rPr>
              <w:t>单孔锚具静载和钢材拉伸</w:t>
            </w:r>
          </w:p>
        </w:tc>
        <w:tc>
          <w:tcPr>
            <w:tcW w:w="1163" w:type="dxa"/>
            <w:vAlign w:val="center"/>
          </w:tcPr>
          <w:p w14:paraId="226F1F5E">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573C85D1">
            <w:pPr>
              <w:jc w:val="center"/>
              <w:rPr>
                <w:rFonts w:hint="eastAsia" w:ascii="宋体" w:hAnsi="宋体" w:cs="宋体"/>
                <w:color w:val="000000"/>
                <w:sz w:val="24"/>
              </w:rPr>
            </w:pPr>
            <w:r>
              <w:rPr>
                <w:rFonts w:hint="eastAsia" w:ascii="宋体" w:hAnsi="宋体" w:cs="宋体"/>
                <w:color w:val="000000"/>
                <w:sz w:val="24"/>
              </w:rPr>
              <w:t>2</w:t>
            </w:r>
          </w:p>
        </w:tc>
      </w:tr>
      <w:tr w14:paraId="5D89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6F8E291F">
            <w:pPr>
              <w:snapToGrid w:val="0"/>
              <w:jc w:val="center"/>
              <w:rPr>
                <w:rFonts w:hint="eastAsia" w:ascii="宋体" w:hAnsi="宋体" w:cs="宋体"/>
                <w:sz w:val="24"/>
              </w:rPr>
            </w:pPr>
            <w:r>
              <w:rPr>
                <w:rFonts w:hint="eastAsia" w:ascii="宋体" w:hAnsi="宋体" w:cs="宋体"/>
                <w:sz w:val="24"/>
              </w:rPr>
              <w:t>6</w:t>
            </w:r>
          </w:p>
        </w:tc>
        <w:tc>
          <w:tcPr>
            <w:tcW w:w="2422" w:type="dxa"/>
            <w:vAlign w:val="center"/>
          </w:tcPr>
          <w:p w14:paraId="411DE03A">
            <w:pPr>
              <w:jc w:val="center"/>
              <w:rPr>
                <w:rFonts w:hint="eastAsia" w:ascii="宋体" w:hAnsi="宋体" w:cs="宋体"/>
                <w:color w:val="000000"/>
                <w:sz w:val="24"/>
              </w:rPr>
            </w:pPr>
            <w:r>
              <w:rPr>
                <w:rFonts w:hint="eastAsia" w:ascii="宋体" w:hAnsi="宋体" w:cs="宋体"/>
                <w:color w:val="000000"/>
                <w:sz w:val="24"/>
              </w:rPr>
              <w:t>冠梁</w:t>
            </w:r>
          </w:p>
        </w:tc>
        <w:tc>
          <w:tcPr>
            <w:tcW w:w="2951" w:type="dxa"/>
            <w:vAlign w:val="center"/>
          </w:tcPr>
          <w:p w14:paraId="6B369C01">
            <w:pPr>
              <w:jc w:val="center"/>
              <w:rPr>
                <w:rFonts w:hint="eastAsia" w:ascii="宋体" w:hAnsi="宋体" w:cs="宋体"/>
                <w:color w:val="000000"/>
                <w:sz w:val="24"/>
              </w:rPr>
            </w:pPr>
            <w:r>
              <w:rPr>
                <w:rFonts w:hint="eastAsia" w:ascii="宋体" w:hAnsi="宋体" w:cs="宋体"/>
                <w:color w:val="000000"/>
                <w:sz w:val="24"/>
              </w:rPr>
              <w:t>抗压</w:t>
            </w:r>
          </w:p>
        </w:tc>
        <w:tc>
          <w:tcPr>
            <w:tcW w:w="1163" w:type="dxa"/>
            <w:vAlign w:val="center"/>
          </w:tcPr>
          <w:p w14:paraId="656F3EE7">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0010B448">
            <w:pPr>
              <w:jc w:val="center"/>
              <w:rPr>
                <w:rFonts w:hint="eastAsia" w:ascii="宋体" w:hAnsi="宋体" w:cs="宋体"/>
                <w:color w:val="000000"/>
                <w:sz w:val="24"/>
              </w:rPr>
            </w:pPr>
            <w:r>
              <w:rPr>
                <w:rFonts w:hint="eastAsia" w:ascii="宋体" w:hAnsi="宋体" w:cs="宋体"/>
                <w:color w:val="000000"/>
                <w:sz w:val="24"/>
              </w:rPr>
              <w:t>13</w:t>
            </w:r>
          </w:p>
        </w:tc>
      </w:tr>
      <w:tr w14:paraId="1730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9C430F7">
            <w:pPr>
              <w:snapToGrid w:val="0"/>
              <w:jc w:val="center"/>
              <w:rPr>
                <w:rFonts w:hint="eastAsia" w:ascii="宋体" w:hAnsi="宋体" w:cs="宋体"/>
                <w:sz w:val="24"/>
              </w:rPr>
            </w:pPr>
            <w:r>
              <w:rPr>
                <w:rFonts w:hint="eastAsia" w:ascii="宋体" w:hAnsi="宋体" w:cs="宋体"/>
                <w:sz w:val="24"/>
              </w:rPr>
              <w:t>7</w:t>
            </w:r>
          </w:p>
        </w:tc>
        <w:tc>
          <w:tcPr>
            <w:tcW w:w="2422" w:type="dxa"/>
            <w:vAlign w:val="center"/>
          </w:tcPr>
          <w:p w14:paraId="62FEB0ED">
            <w:pPr>
              <w:jc w:val="center"/>
              <w:rPr>
                <w:rFonts w:hint="eastAsia" w:ascii="宋体" w:hAnsi="宋体" w:cs="宋体"/>
                <w:color w:val="000000"/>
                <w:sz w:val="24"/>
              </w:rPr>
            </w:pPr>
            <w:r>
              <w:rPr>
                <w:rFonts w:hint="eastAsia" w:ascii="宋体" w:hAnsi="宋体" w:cs="宋体"/>
                <w:color w:val="000000"/>
                <w:sz w:val="24"/>
              </w:rPr>
              <w:t>泥浆护壁成孔灌注桩</w:t>
            </w:r>
          </w:p>
        </w:tc>
        <w:tc>
          <w:tcPr>
            <w:tcW w:w="2951" w:type="dxa"/>
            <w:vAlign w:val="center"/>
          </w:tcPr>
          <w:p w14:paraId="166FCD90">
            <w:pPr>
              <w:jc w:val="center"/>
              <w:rPr>
                <w:rFonts w:hint="eastAsia" w:ascii="宋体" w:hAnsi="宋体" w:cs="宋体"/>
                <w:color w:val="000000"/>
                <w:sz w:val="24"/>
              </w:rPr>
            </w:pPr>
            <w:r>
              <w:rPr>
                <w:rFonts w:hint="eastAsia" w:ascii="宋体" w:hAnsi="宋体" w:cs="宋体"/>
                <w:color w:val="000000"/>
                <w:sz w:val="24"/>
              </w:rPr>
              <w:t>桩身完整性</w:t>
            </w:r>
          </w:p>
        </w:tc>
        <w:tc>
          <w:tcPr>
            <w:tcW w:w="1163" w:type="dxa"/>
            <w:vAlign w:val="center"/>
          </w:tcPr>
          <w:p w14:paraId="247FC2F1">
            <w:pPr>
              <w:jc w:val="center"/>
              <w:rPr>
                <w:rFonts w:hint="eastAsia" w:ascii="宋体" w:hAnsi="宋体" w:cs="宋体"/>
                <w:color w:val="000000"/>
                <w:sz w:val="24"/>
              </w:rPr>
            </w:pPr>
            <w:r>
              <w:rPr>
                <w:rFonts w:hint="eastAsia" w:ascii="宋体" w:hAnsi="宋体" w:cs="宋体"/>
                <w:color w:val="000000"/>
                <w:sz w:val="24"/>
              </w:rPr>
              <w:t>根</w:t>
            </w:r>
          </w:p>
        </w:tc>
        <w:tc>
          <w:tcPr>
            <w:tcW w:w="1163" w:type="dxa"/>
            <w:vAlign w:val="center"/>
          </w:tcPr>
          <w:p w14:paraId="0FBB7179">
            <w:pPr>
              <w:jc w:val="center"/>
              <w:rPr>
                <w:rFonts w:hint="eastAsia" w:ascii="宋体" w:hAnsi="宋体" w:cs="宋体"/>
                <w:color w:val="000000"/>
                <w:sz w:val="24"/>
              </w:rPr>
            </w:pPr>
            <w:r>
              <w:rPr>
                <w:rFonts w:hint="eastAsia" w:ascii="宋体" w:hAnsi="宋体" w:cs="宋体"/>
                <w:color w:val="000000"/>
                <w:sz w:val="24"/>
              </w:rPr>
              <w:t>168</w:t>
            </w:r>
          </w:p>
        </w:tc>
      </w:tr>
      <w:tr w14:paraId="3504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2187B8A1">
            <w:pPr>
              <w:snapToGrid w:val="0"/>
              <w:jc w:val="center"/>
              <w:rPr>
                <w:rFonts w:hint="eastAsia" w:ascii="宋体" w:hAnsi="宋体" w:cs="宋体"/>
                <w:sz w:val="24"/>
              </w:rPr>
            </w:pPr>
            <w:r>
              <w:rPr>
                <w:rFonts w:hint="eastAsia" w:ascii="宋体" w:hAnsi="宋体" w:cs="宋体"/>
                <w:sz w:val="24"/>
              </w:rPr>
              <w:t>8</w:t>
            </w:r>
          </w:p>
        </w:tc>
        <w:tc>
          <w:tcPr>
            <w:tcW w:w="2422" w:type="dxa"/>
            <w:vAlign w:val="center"/>
          </w:tcPr>
          <w:p w14:paraId="2F1A7103">
            <w:pPr>
              <w:jc w:val="center"/>
              <w:rPr>
                <w:rFonts w:hint="eastAsia" w:ascii="宋体" w:hAnsi="宋体" w:cs="宋体"/>
                <w:color w:val="000000"/>
                <w:sz w:val="24"/>
              </w:rPr>
            </w:pPr>
            <w:r>
              <w:rPr>
                <w:rFonts w:hint="eastAsia" w:ascii="宋体" w:hAnsi="宋体" w:cs="宋体"/>
                <w:color w:val="000000"/>
                <w:sz w:val="24"/>
              </w:rPr>
              <w:t>泥浆护壁成孔灌注桩（试桩）</w:t>
            </w:r>
          </w:p>
        </w:tc>
        <w:tc>
          <w:tcPr>
            <w:tcW w:w="2951" w:type="dxa"/>
            <w:vAlign w:val="center"/>
          </w:tcPr>
          <w:p w14:paraId="2FC05C64">
            <w:pPr>
              <w:jc w:val="center"/>
              <w:rPr>
                <w:rFonts w:hint="eastAsia" w:ascii="宋体" w:hAnsi="宋体" w:cs="宋体"/>
                <w:color w:val="000000"/>
                <w:sz w:val="24"/>
              </w:rPr>
            </w:pPr>
            <w:r>
              <w:rPr>
                <w:rFonts w:hint="eastAsia" w:ascii="宋体" w:hAnsi="宋体" w:cs="宋体"/>
                <w:color w:val="000000"/>
                <w:sz w:val="24"/>
              </w:rPr>
              <w:t>桩身完整性</w:t>
            </w:r>
          </w:p>
        </w:tc>
        <w:tc>
          <w:tcPr>
            <w:tcW w:w="1163" w:type="dxa"/>
            <w:vAlign w:val="center"/>
          </w:tcPr>
          <w:p w14:paraId="55BEDBC0">
            <w:pPr>
              <w:jc w:val="center"/>
              <w:rPr>
                <w:rFonts w:hint="eastAsia" w:ascii="宋体" w:hAnsi="宋体" w:cs="宋体"/>
                <w:color w:val="000000"/>
                <w:sz w:val="24"/>
              </w:rPr>
            </w:pPr>
            <w:r>
              <w:rPr>
                <w:rFonts w:hint="eastAsia" w:ascii="宋体" w:hAnsi="宋体" w:cs="宋体"/>
                <w:color w:val="000000"/>
                <w:sz w:val="24"/>
              </w:rPr>
              <w:t>根</w:t>
            </w:r>
          </w:p>
        </w:tc>
        <w:tc>
          <w:tcPr>
            <w:tcW w:w="1163" w:type="dxa"/>
            <w:vAlign w:val="center"/>
          </w:tcPr>
          <w:p w14:paraId="7ADC03FF">
            <w:pPr>
              <w:jc w:val="center"/>
              <w:rPr>
                <w:rFonts w:hint="eastAsia" w:ascii="宋体" w:hAnsi="宋体" w:cs="宋体"/>
                <w:color w:val="000000"/>
                <w:sz w:val="24"/>
              </w:rPr>
            </w:pPr>
            <w:r>
              <w:rPr>
                <w:rFonts w:hint="eastAsia" w:ascii="宋体" w:hAnsi="宋体" w:cs="宋体"/>
                <w:color w:val="000000"/>
                <w:sz w:val="24"/>
              </w:rPr>
              <w:t>4</w:t>
            </w:r>
          </w:p>
        </w:tc>
      </w:tr>
      <w:tr w14:paraId="129B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5B7BADF5">
            <w:pPr>
              <w:snapToGrid w:val="0"/>
              <w:jc w:val="center"/>
              <w:rPr>
                <w:rFonts w:hint="eastAsia" w:ascii="宋体" w:hAnsi="宋体" w:cs="宋体"/>
                <w:sz w:val="24"/>
              </w:rPr>
            </w:pPr>
            <w:r>
              <w:rPr>
                <w:rFonts w:hint="eastAsia" w:ascii="宋体" w:hAnsi="宋体" w:cs="宋体"/>
                <w:sz w:val="24"/>
              </w:rPr>
              <w:t>9</w:t>
            </w:r>
          </w:p>
        </w:tc>
        <w:tc>
          <w:tcPr>
            <w:tcW w:w="2422" w:type="dxa"/>
            <w:vAlign w:val="center"/>
          </w:tcPr>
          <w:p w14:paraId="61D15C96">
            <w:pPr>
              <w:jc w:val="center"/>
              <w:rPr>
                <w:rFonts w:hint="eastAsia" w:ascii="宋体" w:hAnsi="宋体" w:cs="宋体"/>
                <w:color w:val="000000"/>
                <w:sz w:val="24"/>
              </w:rPr>
            </w:pPr>
            <w:r>
              <w:rPr>
                <w:rFonts w:hint="eastAsia" w:ascii="宋体" w:hAnsi="宋体" w:cs="宋体"/>
                <w:color w:val="000000"/>
                <w:sz w:val="24"/>
              </w:rPr>
              <w:t>止水帷幕 三轴搅拌桩</w:t>
            </w:r>
          </w:p>
        </w:tc>
        <w:tc>
          <w:tcPr>
            <w:tcW w:w="2951" w:type="dxa"/>
            <w:vAlign w:val="center"/>
          </w:tcPr>
          <w:p w14:paraId="222933E3">
            <w:pPr>
              <w:jc w:val="center"/>
              <w:rPr>
                <w:rFonts w:hint="eastAsia" w:ascii="宋体" w:hAnsi="宋体" w:cs="宋体"/>
                <w:color w:val="000000"/>
                <w:sz w:val="24"/>
              </w:rPr>
            </w:pPr>
            <w:r>
              <w:rPr>
                <w:rFonts w:hint="eastAsia" w:ascii="宋体" w:hAnsi="宋体" w:cs="宋体"/>
                <w:color w:val="000000"/>
                <w:sz w:val="24"/>
              </w:rPr>
              <w:t>桩身混凝土强度</w:t>
            </w:r>
          </w:p>
        </w:tc>
        <w:tc>
          <w:tcPr>
            <w:tcW w:w="1163" w:type="dxa"/>
            <w:vAlign w:val="center"/>
          </w:tcPr>
          <w:p w14:paraId="3EEE7C11">
            <w:pPr>
              <w:jc w:val="center"/>
              <w:rPr>
                <w:rFonts w:hint="eastAsia" w:ascii="宋体" w:hAnsi="宋体" w:cs="宋体"/>
                <w:color w:val="000000"/>
                <w:sz w:val="24"/>
              </w:rPr>
            </w:pPr>
            <w:r>
              <w:rPr>
                <w:rFonts w:hint="eastAsia" w:ascii="宋体" w:hAnsi="宋体" w:cs="宋体"/>
                <w:color w:val="000000"/>
                <w:sz w:val="24"/>
              </w:rPr>
              <w:t>根</w:t>
            </w:r>
          </w:p>
        </w:tc>
        <w:tc>
          <w:tcPr>
            <w:tcW w:w="1163" w:type="dxa"/>
            <w:vAlign w:val="center"/>
          </w:tcPr>
          <w:p w14:paraId="63028BE5">
            <w:pPr>
              <w:jc w:val="center"/>
              <w:rPr>
                <w:rFonts w:hint="eastAsia" w:ascii="宋体" w:hAnsi="宋体" w:cs="宋体"/>
                <w:color w:val="000000"/>
                <w:sz w:val="24"/>
              </w:rPr>
            </w:pPr>
            <w:r>
              <w:rPr>
                <w:rFonts w:hint="eastAsia" w:ascii="宋体" w:hAnsi="宋体" w:cs="宋体"/>
                <w:color w:val="000000"/>
                <w:sz w:val="24"/>
              </w:rPr>
              <w:t>18</w:t>
            </w:r>
          </w:p>
        </w:tc>
      </w:tr>
      <w:tr w14:paraId="6AAD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0DF607B">
            <w:pPr>
              <w:snapToGrid w:val="0"/>
              <w:jc w:val="center"/>
              <w:rPr>
                <w:rFonts w:hint="eastAsia" w:ascii="宋体" w:hAnsi="宋体" w:cs="宋体"/>
                <w:sz w:val="24"/>
              </w:rPr>
            </w:pPr>
            <w:r>
              <w:rPr>
                <w:rFonts w:hint="eastAsia" w:ascii="宋体" w:hAnsi="宋体" w:cs="宋体"/>
                <w:sz w:val="24"/>
              </w:rPr>
              <w:t>10</w:t>
            </w:r>
          </w:p>
        </w:tc>
        <w:tc>
          <w:tcPr>
            <w:tcW w:w="2422" w:type="dxa"/>
            <w:vAlign w:val="center"/>
          </w:tcPr>
          <w:p w14:paraId="42307840">
            <w:pPr>
              <w:jc w:val="center"/>
              <w:rPr>
                <w:rFonts w:hint="eastAsia" w:ascii="宋体" w:hAnsi="宋体" w:cs="宋体"/>
                <w:color w:val="000000"/>
                <w:sz w:val="24"/>
              </w:rPr>
            </w:pPr>
            <w:r>
              <w:rPr>
                <w:rFonts w:hint="eastAsia" w:ascii="宋体" w:hAnsi="宋体" w:cs="宋体"/>
                <w:color w:val="000000"/>
                <w:sz w:val="24"/>
              </w:rPr>
              <w:t>止水帷幕 三轴搅拌桩（试桩）</w:t>
            </w:r>
          </w:p>
        </w:tc>
        <w:tc>
          <w:tcPr>
            <w:tcW w:w="2951" w:type="dxa"/>
            <w:vAlign w:val="center"/>
          </w:tcPr>
          <w:p w14:paraId="35C2F03E">
            <w:pPr>
              <w:jc w:val="center"/>
              <w:rPr>
                <w:rFonts w:hint="eastAsia" w:ascii="宋体" w:hAnsi="宋体" w:cs="宋体"/>
                <w:color w:val="000000"/>
                <w:sz w:val="24"/>
              </w:rPr>
            </w:pPr>
            <w:r>
              <w:rPr>
                <w:rFonts w:hint="eastAsia" w:ascii="宋体" w:hAnsi="宋体" w:cs="宋体"/>
                <w:color w:val="000000"/>
                <w:sz w:val="24"/>
              </w:rPr>
              <w:t>取芯抗压</w:t>
            </w:r>
          </w:p>
        </w:tc>
        <w:tc>
          <w:tcPr>
            <w:tcW w:w="1163" w:type="dxa"/>
            <w:vAlign w:val="center"/>
          </w:tcPr>
          <w:p w14:paraId="1796A43F">
            <w:pPr>
              <w:jc w:val="center"/>
              <w:rPr>
                <w:rFonts w:hint="eastAsia" w:ascii="宋体" w:hAnsi="宋体" w:cs="宋体"/>
                <w:color w:val="000000"/>
                <w:sz w:val="24"/>
              </w:rPr>
            </w:pPr>
            <w:r>
              <w:rPr>
                <w:rFonts w:hint="eastAsia" w:ascii="宋体" w:hAnsi="宋体" w:cs="宋体"/>
                <w:color w:val="000000"/>
                <w:sz w:val="24"/>
              </w:rPr>
              <w:t>根</w:t>
            </w:r>
          </w:p>
        </w:tc>
        <w:tc>
          <w:tcPr>
            <w:tcW w:w="1163" w:type="dxa"/>
            <w:vAlign w:val="center"/>
          </w:tcPr>
          <w:p w14:paraId="7DB0F4E4">
            <w:pPr>
              <w:jc w:val="center"/>
              <w:rPr>
                <w:rFonts w:hint="eastAsia" w:ascii="宋体" w:hAnsi="宋体" w:cs="宋体"/>
                <w:color w:val="000000"/>
                <w:sz w:val="24"/>
              </w:rPr>
            </w:pPr>
            <w:r>
              <w:rPr>
                <w:rFonts w:hint="eastAsia" w:ascii="宋体" w:hAnsi="宋体" w:cs="宋体"/>
                <w:color w:val="000000"/>
                <w:sz w:val="24"/>
              </w:rPr>
              <w:t>18</w:t>
            </w:r>
          </w:p>
        </w:tc>
      </w:tr>
      <w:tr w14:paraId="4BD2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7310711B">
            <w:pPr>
              <w:snapToGrid w:val="0"/>
              <w:jc w:val="center"/>
              <w:rPr>
                <w:rFonts w:hint="eastAsia" w:ascii="宋体" w:hAnsi="宋体" w:cs="宋体"/>
                <w:sz w:val="24"/>
              </w:rPr>
            </w:pPr>
            <w:r>
              <w:rPr>
                <w:rFonts w:hint="eastAsia" w:ascii="宋体" w:hAnsi="宋体" w:cs="宋体"/>
                <w:sz w:val="24"/>
              </w:rPr>
              <w:t>11</w:t>
            </w:r>
          </w:p>
        </w:tc>
        <w:tc>
          <w:tcPr>
            <w:tcW w:w="2422" w:type="dxa"/>
            <w:vAlign w:val="center"/>
          </w:tcPr>
          <w:p w14:paraId="7869C5EF">
            <w:pPr>
              <w:jc w:val="center"/>
              <w:rPr>
                <w:rFonts w:hint="eastAsia" w:ascii="宋体" w:hAnsi="宋体" w:cs="宋体"/>
                <w:color w:val="000000"/>
                <w:sz w:val="24"/>
              </w:rPr>
            </w:pPr>
            <w:r>
              <w:rPr>
                <w:rFonts w:hint="eastAsia" w:ascii="宋体" w:hAnsi="宋体" w:cs="宋体"/>
                <w:color w:val="000000"/>
                <w:sz w:val="24"/>
              </w:rPr>
              <w:t>土钉 φ18</w:t>
            </w:r>
          </w:p>
        </w:tc>
        <w:tc>
          <w:tcPr>
            <w:tcW w:w="2951" w:type="dxa"/>
            <w:vAlign w:val="center"/>
          </w:tcPr>
          <w:p w14:paraId="7463F272">
            <w:pPr>
              <w:jc w:val="center"/>
              <w:rPr>
                <w:rFonts w:hint="eastAsia" w:ascii="宋体" w:hAnsi="宋体" w:cs="宋体"/>
                <w:color w:val="000000"/>
                <w:sz w:val="24"/>
              </w:rPr>
            </w:pPr>
            <w:r>
              <w:rPr>
                <w:rFonts w:hint="eastAsia" w:ascii="宋体" w:hAnsi="宋体" w:cs="宋体"/>
                <w:color w:val="000000"/>
                <w:sz w:val="24"/>
              </w:rPr>
              <w:t>抗拔承载力</w:t>
            </w:r>
          </w:p>
        </w:tc>
        <w:tc>
          <w:tcPr>
            <w:tcW w:w="1163" w:type="dxa"/>
            <w:vAlign w:val="center"/>
          </w:tcPr>
          <w:p w14:paraId="01BFE00E">
            <w:pPr>
              <w:jc w:val="center"/>
              <w:rPr>
                <w:rFonts w:hint="eastAsia" w:ascii="宋体" w:hAnsi="宋体" w:cs="宋体"/>
                <w:color w:val="000000"/>
                <w:sz w:val="24"/>
              </w:rPr>
            </w:pPr>
            <w:r>
              <w:rPr>
                <w:rFonts w:hint="eastAsia" w:ascii="宋体" w:hAnsi="宋体" w:cs="宋体"/>
                <w:color w:val="000000"/>
                <w:sz w:val="24"/>
              </w:rPr>
              <w:t>套</w:t>
            </w:r>
          </w:p>
        </w:tc>
        <w:tc>
          <w:tcPr>
            <w:tcW w:w="1163" w:type="dxa"/>
            <w:vAlign w:val="center"/>
          </w:tcPr>
          <w:p w14:paraId="669CF327">
            <w:pPr>
              <w:jc w:val="center"/>
              <w:rPr>
                <w:rFonts w:hint="eastAsia" w:ascii="宋体" w:hAnsi="宋体" w:cs="宋体"/>
                <w:color w:val="000000"/>
                <w:sz w:val="24"/>
              </w:rPr>
            </w:pPr>
            <w:r>
              <w:rPr>
                <w:rFonts w:hint="eastAsia" w:ascii="宋体" w:hAnsi="宋体" w:cs="宋体"/>
                <w:color w:val="000000"/>
                <w:sz w:val="24"/>
              </w:rPr>
              <w:t>15</w:t>
            </w:r>
          </w:p>
        </w:tc>
      </w:tr>
      <w:tr w14:paraId="1A88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7DAB984F">
            <w:pPr>
              <w:snapToGrid w:val="0"/>
              <w:jc w:val="center"/>
              <w:rPr>
                <w:rFonts w:hint="eastAsia" w:ascii="宋体" w:hAnsi="宋体" w:cs="宋体"/>
                <w:sz w:val="24"/>
              </w:rPr>
            </w:pPr>
            <w:r>
              <w:rPr>
                <w:rFonts w:hint="eastAsia" w:ascii="宋体" w:hAnsi="宋体" w:cs="宋体"/>
                <w:sz w:val="24"/>
              </w:rPr>
              <w:t>12</w:t>
            </w:r>
          </w:p>
        </w:tc>
        <w:tc>
          <w:tcPr>
            <w:tcW w:w="2422" w:type="dxa"/>
            <w:vAlign w:val="center"/>
          </w:tcPr>
          <w:p w14:paraId="39508B31">
            <w:pPr>
              <w:jc w:val="center"/>
              <w:rPr>
                <w:rFonts w:hint="eastAsia" w:ascii="宋体" w:hAnsi="宋体" w:cs="宋体"/>
                <w:color w:val="000000"/>
                <w:sz w:val="24"/>
              </w:rPr>
            </w:pPr>
            <w:r>
              <w:rPr>
                <w:rFonts w:hint="eastAsia" w:ascii="宋体" w:hAnsi="宋体" w:cs="宋体"/>
                <w:color w:val="000000"/>
                <w:sz w:val="24"/>
              </w:rPr>
              <w:t>锚杆(锚索） 1束φ15.2</w:t>
            </w:r>
          </w:p>
        </w:tc>
        <w:tc>
          <w:tcPr>
            <w:tcW w:w="2951" w:type="dxa"/>
            <w:vAlign w:val="center"/>
          </w:tcPr>
          <w:p w14:paraId="742172D2">
            <w:pPr>
              <w:jc w:val="center"/>
              <w:rPr>
                <w:rFonts w:hint="eastAsia" w:ascii="宋体" w:hAnsi="宋体" w:cs="宋体"/>
                <w:color w:val="000000"/>
                <w:sz w:val="24"/>
              </w:rPr>
            </w:pPr>
            <w:r>
              <w:rPr>
                <w:rFonts w:hint="eastAsia" w:ascii="宋体" w:hAnsi="宋体" w:cs="宋体"/>
                <w:color w:val="000000"/>
                <w:sz w:val="24"/>
              </w:rPr>
              <w:t>抗拔承载力</w:t>
            </w:r>
          </w:p>
        </w:tc>
        <w:tc>
          <w:tcPr>
            <w:tcW w:w="1163" w:type="dxa"/>
            <w:vAlign w:val="center"/>
          </w:tcPr>
          <w:p w14:paraId="75000183">
            <w:pPr>
              <w:jc w:val="center"/>
              <w:rPr>
                <w:rFonts w:hint="eastAsia" w:ascii="宋体" w:hAnsi="宋体" w:cs="宋体"/>
                <w:color w:val="000000"/>
                <w:sz w:val="24"/>
              </w:rPr>
            </w:pPr>
            <w:r>
              <w:rPr>
                <w:rFonts w:hint="eastAsia" w:ascii="宋体" w:hAnsi="宋体" w:cs="宋体"/>
                <w:color w:val="000000"/>
                <w:sz w:val="24"/>
              </w:rPr>
              <w:t>套</w:t>
            </w:r>
          </w:p>
        </w:tc>
        <w:tc>
          <w:tcPr>
            <w:tcW w:w="1163" w:type="dxa"/>
            <w:vAlign w:val="center"/>
          </w:tcPr>
          <w:p w14:paraId="24FC4191">
            <w:pPr>
              <w:jc w:val="center"/>
              <w:rPr>
                <w:rFonts w:hint="eastAsia" w:ascii="宋体" w:hAnsi="宋体" w:cs="宋体"/>
                <w:color w:val="000000"/>
                <w:sz w:val="24"/>
              </w:rPr>
            </w:pPr>
            <w:r>
              <w:rPr>
                <w:rFonts w:hint="eastAsia" w:ascii="宋体" w:hAnsi="宋体" w:cs="宋体"/>
                <w:color w:val="000000"/>
                <w:sz w:val="24"/>
              </w:rPr>
              <w:t>5</w:t>
            </w:r>
          </w:p>
        </w:tc>
      </w:tr>
      <w:tr w14:paraId="56D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1304" w:hRule="atLeast"/>
          <w:jc w:val="center"/>
        </w:trPr>
        <w:tc>
          <w:tcPr>
            <w:tcW w:w="999" w:type="dxa"/>
            <w:vAlign w:val="center"/>
          </w:tcPr>
          <w:p w14:paraId="577832EB">
            <w:pPr>
              <w:snapToGrid w:val="0"/>
              <w:jc w:val="center"/>
              <w:rPr>
                <w:rFonts w:hint="eastAsia" w:ascii="宋体" w:hAnsi="宋体" w:cs="宋体"/>
                <w:sz w:val="24"/>
              </w:rPr>
            </w:pPr>
            <w:r>
              <w:rPr>
                <w:rFonts w:hint="eastAsia" w:ascii="宋体" w:hAnsi="宋体" w:cs="宋体"/>
                <w:sz w:val="24"/>
              </w:rPr>
              <w:t>13</w:t>
            </w:r>
          </w:p>
        </w:tc>
        <w:tc>
          <w:tcPr>
            <w:tcW w:w="2422" w:type="dxa"/>
            <w:vAlign w:val="center"/>
          </w:tcPr>
          <w:p w14:paraId="03EAEE1D">
            <w:pPr>
              <w:jc w:val="center"/>
              <w:rPr>
                <w:rFonts w:hint="eastAsia" w:ascii="宋体" w:hAnsi="宋体" w:cs="宋体"/>
                <w:color w:val="000000"/>
                <w:sz w:val="24"/>
              </w:rPr>
            </w:pPr>
            <w:r>
              <w:rPr>
                <w:rFonts w:hint="eastAsia" w:ascii="宋体" w:hAnsi="宋体" w:cs="宋体"/>
                <w:color w:val="000000"/>
                <w:sz w:val="24"/>
              </w:rPr>
              <w:t>锚杆(锚索） 2束φ15.2（钢腰梁连接处）</w:t>
            </w:r>
          </w:p>
        </w:tc>
        <w:tc>
          <w:tcPr>
            <w:tcW w:w="2951" w:type="dxa"/>
            <w:vAlign w:val="center"/>
          </w:tcPr>
          <w:p w14:paraId="39920C0A">
            <w:pPr>
              <w:jc w:val="center"/>
              <w:rPr>
                <w:rFonts w:hint="eastAsia" w:ascii="宋体" w:hAnsi="宋体" w:cs="宋体"/>
                <w:color w:val="000000"/>
                <w:sz w:val="24"/>
              </w:rPr>
            </w:pPr>
            <w:r>
              <w:rPr>
                <w:rFonts w:hint="eastAsia" w:ascii="宋体" w:hAnsi="宋体" w:cs="宋体"/>
                <w:color w:val="000000"/>
                <w:sz w:val="24"/>
              </w:rPr>
              <w:t>抗拔承载力</w:t>
            </w:r>
          </w:p>
        </w:tc>
        <w:tc>
          <w:tcPr>
            <w:tcW w:w="1163" w:type="dxa"/>
            <w:vAlign w:val="center"/>
          </w:tcPr>
          <w:p w14:paraId="5C717CEA">
            <w:pPr>
              <w:jc w:val="center"/>
              <w:rPr>
                <w:rFonts w:hint="eastAsia" w:ascii="宋体" w:hAnsi="宋体" w:cs="宋体"/>
                <w:color w:val="000000"/>
                <w:sz w:val="24"/>
              </w:rPr>
            </w:pPr>
            <w:r>
              <w:rPr>
                <w:rFonts w:hint="eastAsia" w:ascii="宋体" w:hAnsi="宋体" w:cs="宋体"/>
                <w:color w:val="000000"/>
                <w:sz w:val="24"/>
              </w:rPr>
              <w:t>套</w:t>
            </w:r>
          </w:p>
        </w:tc>
        <w:tc>
          <w:tcPr>
            <w:tcW w:w="1163" w:type="dxa"/>
            <w:vAlign w:val="center"/>
          </w:tcPr>
          <w:p w14:paraId="5335A697">
            <w:pPr>
              <w:jc w:val="center"/>
              <w:rPr>
                <w:rFonts w:hint="eastAsia" w:ascii="宋体" w:hAnsi="宋体" w:cs="宋体"/>
                <w:color w:val="000000"/>
                <w:sz w:val="24"/>
              </w:rPr>
            </w:pPr>
            <w:r>
              <w:rPr>
                <w:rFonts w:hint="eastAsia" w:ascii="宋体" w:hAnsi="宋体" w:cs="宋体"/>
                <w:color w:val="000000"/>
                <w:sz w:val="24"/>
              </w:rPr>
              <w:t>45</w:t>
            </w:r>
          </w:p>
        </w:tc>
      </w:tr>
      <w:tr w14:paraId="756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613D93FD">
            <w:pPr>
              <w:snapToGrid w:val="0"/>
              <w:jc w:val="center"/>
              <w:rPr>
                <w:rFonts w:hint="eastAsia" w:ascii="宋体" w:hAnsi="宋体" w:cs="宋体"/>
                <w:sz w:val="24"/>
              </w:rPr>
            </w:pPr>
            <w:r>
              <w:rPr>
                <w:rFonts w:hint="eastAsia" w:ascii="宋体" w:hAnsi="宋体" w:cs="宋体"/>
                <w:sz w:val="24"/>
              </w:rPr>
              <w:t>14</w:t>
            </w:r>
          </w:p>
        </w:tc>
        <w:tc>
          <w:tcPr>
            <w:tcW w:w="2422" w:type="dxa"/>
            <w:vAlign w:val="center"/>
          </w:tcPr>
          <w:p w14:paraId="137724D8">
            <w:pPr>
              <w:jc w:val="center"/>
              <w:rPr>
                <w:rFonts w:hint="eastAsia" w:ascii="宋体" w:hAnsi="宋体" w:cs="宋体"/>
                <w:color w:val="000000"/>
                <w:sz w:val="24"/>
              </w:rPr>
            </w:pPr>
            <w:r>
              <w:rPr>
                <w:rFonts w:hint="eastAsia" w:ascii="宋体" w:hAnsi="宋体" w:cs="宋体"/>
                <w:color w:val="000000"/>
                <w:sz w:val="24"/>
              </w:rPr>
              <w:t>锚杆(锚索） 3束φ15.2</w:t>
            </w:r>
          </w:p>
        </w:tc>
        <w:tc>
          <w:tcPr>
            <w:tcW w:w="2951" w:type="dxa"/>
            <w:vAlign w:val="center"/>
          </w:tcPr>
          <w:p w14:paraId="070310E1">
            <w:pPr>
              <w:jc w:val="center"/>
              <w:rPr>
                <w:rFonts w:hint="eastAsia" w:ascii="宋体" w:hAnsi="宋体" w:cs="宋体"/>
                <w:color w:val="000000"/>
                <w:sz w:val="24"/>
              </w:rPr>
            </w:pPr>
            <w:r>
              <w:rPr>
                <w:rFonts w:hint="eastAsia" w:ascii="宋体" w:hAnsi="宋体" w:cs="宋体"/>
                <w:color w:val="000000"/>
                <w:sz w:val="24"/>
              </w:rPr>
              <w:t>抗拔承载力</w:t>
            </w:r>
          </w:p>
        </w:tc>
        <w:tc>
          <w:tcPr>
            <w:tcW w:w="1163" w:type="dxa"/>
            <w:vAlign w:val="center"/>
          </w:tcPr>
          <w:p w14:paraId="4CE07136">
            <w:pPr>
              <w:jc w:val="center"/>
              <w:rPr>
                <w:rFonts w:hint="eastAsia" w:ascii="宋体" w:hAnsi="宋体" w:cs="宋体"/>
                <w:color w:val="000000"/>
                <w:sz w:val="24"/>
              </w:rPr>
            </w:pPr>
            <w:r>
              <w:rPr>
                <w:rFonts w:hint="eastAsia" w:ascii="宋体" w:hAnsi="宋体" w:cs="宋体"/>
                <w:color w:val="000000"/>
                <w:sz w:val="24"/>
              </w:rPr>
              <w:t>套</w:t>
            </w:r>
          </w:p>
        </w:tc>
        <w:tc>
          <w:tcPr>
            <w:tcW w:w="1163" w:type="dxa"/>
            <w:vAlign w:val="center"/>
          </w:tcPr>
          <w:p w14:paraId="19843104">
            <w:pPr>
              <w:jc w:val="center"/>
              <w:rPr>
                <w:rFonts w:hint="eastAsia" w:ascii="宋体" w:hAnsi="宋体" w:cs="宋体"/>
                <w:color w:val="000000"/>
                <w:sz w:val="24"/>
              </w:rPr>
            </w:pPr>
            <w:r>
              <w:rPr>
                <w:rFonts w:hint="eastAsia" w:ascii="宋体" w:hAnsi="宋体" w:cs="宋体"/>
                <w:color w:val="000000"/>
                <w:sz w:val="24"/>
              </w:rPr>
              <w:t>40</w:t>
            </w:r>
          </w:p>
        </w:tc>
      </w:tr>
      <w:tr w14:paraId="5031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7359C743">
            <w:pPr>
              <w:snapToGrid w:val="0"/>
              <w:jc w:val="center"/>
              <w:rPr>
                <w:rFonts w:hint="eastAsia" w:ascii="宋体" w:hAnsi="宋体" w:cs="宋体"/>
                <w:sz w:val="24"/>
              </w:rPr>
            </w:pPr>
            <w:r>
              <w:rPr>
                <w:rFonts w:hint="eastAsia" w:ascii="宋体" w:hAnsi="宋体" w:cs="宋体"/>
                <w:sz w:val="24"/>
              </w:rPr>
              <w:t>15</w:t>
            </w:r>
          </w:p>
        </w:tc>
        <w:tc>
          <w:tcPr>
            <w:tcW w:w="2422" w:type="dxa"/>
            <w:vAlign w:val="center"/>
          </w:tcPr>
          <w:p w14:paraId="3E42B274">
            <w:pPr>
              <w:widowControl/>
              <w:jc w:val="center"/>
              <w:rPr>
                <w:rFonts w:hint="eastAsia" w:ascii="宋体" w:hAnsi="宋体" w:cs="宋体"/>
                <w:color w:val="000000"/>
                <w:sz w:val="24"/>
              </w:rPr>
            </w:pPr>
            <w:r>
              <w:rPr>
                <w:rFonts w:hint="eastAsia" w:ascii="宋体" w:hAnsi="宋体" w:cs="宋体"/>
                <w:sz w:val="24"/>
              </w:rPr>
              <w:t>钢筋网片</w:t>
            </w:r>
          </w:p>
        </w:tc>
        <w:tc>
          <w:tcPr>
            <w:tcW w:w="2951" w:type="dxa"/>
            <w:vAlign w:val="center"/>
          </w:tcPr>
          <w:p w14:paraId="5A1D7015">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1163" w:type="dxa"/>
            <w:vAlign w:val="center"/>
          </w:tcPr>
          <w:p w14:paraId="4D5B10EF">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54766F07">
            <w:pPr>
              <w:jc w:val="center"/>
              <w:rPr>
                <w:rFonts w:hint="eastAsia" w:ascii="宋体" w:hAnsi="宋体" w:cs="宋体"/>
                <w:color w:val="000000"/>
                <w:sz w:val="24"/>
              </w:rPr>
            </w:pPr>
            <w:r>
              <w:rPr>
                <w:rFonts w:hint="eastAsia" w:ascii="宋体" w:hAnsi="宋体" w:cs="宋体"/>
                <w:color w:val="000000"/>
                <w:sz w:val="24"/>
              </w:rPr>
              <w:t>1</w:t>
            </w:r>
          </w:p>
        </w:tc>
      </w:tr>
      <w:tr w14:paraId="4852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E4CCF44">
            <w:pPr>
              <w:snapToGrid w:val="0"/>
              <w:jc w:val="center"/>
              <w:rPr>
                <w:rFonts w:hint="eastAsia" w:ascii="宋体" w:hAnsi="宋体" w:cs="宋体"/>
                <w:sz w:val="24"/>
              </w:rPr>
            </w:pPr>
            <w:r>
              <w:rPr>
                <w:rFonts w:hint="eastAsia" w:ascii="宋体" w:hAnsi="宋体" w:cs="宋体"/>
                <w:sz w:val="24"/>
              </w:rPr>
              <w:t>16</w:t>
            </w:r>
          </w:p>
        </w:tc>
        <w:tc>
          <w:tcPr>
            <w:tcW w:w="2422" w:type="dxa"/>
            <w:vAlign w:val="center"/>
          </w:tcPr>
          <w:p w14:paraId="59C3F877">
            <w:pPr>
              <w:widowControl/>
              <w:jc w:val="center"/>
              <w:rPr>
                <w:rFonts w:hint="eastAsia" w:ascii="宋体" w:hAnsi="宋体" w:cs="宋体"/>
                <w:color w:val="000000"/>
                <w:sz w:val="24"/>
              </w:rPr>
            </w:pPr>
            <w:r>
              <w:rPr>
                <w:rFonts w:hint="eastAsia" w:ascii="宋体" w:hAnsi="宋体" w:cs="宋体"/>
                <w:sz w:val="24"/>
              </w:rPr>
              <w:t>钢板网</w:t>
            </w:r>
          </w:p>
        </w:tc>
        <w:tc>
          <w:tcPr>
            <w:tcW w:w="2951" w:type="dxa"/>
            <w:vAlign w:val="center"/>
          </w:tcPr>
          <w:p w14:paraId="2B67416F">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1163" w:type="dxa"/>
            <w:vAlign w:val="center"/>
          </w:tcPr>
          <w:p w14:paraId="5FB1FDED">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4E0F82B4">
            <w:pPr>
              <w:jc w:val="center"/>
              <w:rPr>
                <w:rFonts w:hint="eastAsia" w:ascii="宋体" w:hAnsi="宋体" w:cs="宋体"/>
                <w:color w:val="000000"/>
                <w:sz w:val="24"/>
              </w:rPr>
            </w:pPr>
            <w:r>
              <w:rPr>
                <w:rFonts w:hint="eastAsia" w:ascii="宋体" w:hAnsi="宋体" w:cs="宋体"/>
                <w:color w:val="000000"/>
                <w:sz w:val="24"/>
              </w:rPr>
              <w:t>3</w:t>
            </w:r>
          </w:p>
        </w:tc>
      </w:tr>
      <w:tr w14:paraId="2FD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71689B2">
            <w:pPr>
              <w:snapToGrid w:val="0"/>
              <w:jc w:val="center"/>
              <w:rPr>
                <w:rFonts w:hint="eastAsia" w:ascii="宋体" w:hAnsi="宋体" w:cs="宋体"/>
                <w:sz w:val="24"/>
              </w:rPr>
            </w:pPr>
            <w:r>
              <w:rPr>
                <w:rFonts w:hint="eastAsia" w:ascii="宋体" w:hAnsi="宋体" w:cs="宋体"/>
                <w:sz w:val="24"/>
              </w:rPr>
              <w:t>17</w:t>
            </w:r>
          </w:p>
        </w:tc>
        <w:tc>
          <w:tcPr>
            <w:tcW w:w="2422" w:type="dxa"/>
            <w:vAlign w:val="center"/>
          </w:tcPr>
          <w:p w14:paraId="46D9F3BD">
            <w:pPr>
              <w:widowControl/>
              <w:jc w:val="center"/>
              <w:rPr>
                <w:rFonts w:hint="eastAsia" w:ascii="宋体" w:hAnsi="宋体" w:cs="宋体"/>
                <w:color w:val="000000"/>
                <w:sz w:val="24"/>
              </w:rPr>
            </w:pPr>
            <w:r>
              <w:rPr>
                <w:rFonts w:hint="eastAsia" w:ascii="宋体" w:hAnsi="宋体" w:cs="宋体"/>
                <w:sz w:val="24"/>
              </w:rPr>
              <w:t>钢筋笼 长度25以内</w:t>
            </w:r>
          </w:p>
        </w:tc>
        <w:tc>
          <w:tcPr>
            <w:tcW w:w="2951" w:type="dxa"/>
            <w:vAlign w:val="center"/>
          </w:tcPr>
          <w:p w14:paraId="0F6BF4AC">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1163" w:type="dxa"/>
            <w:vAlign w:val="center"/>
          </w:tcPr>
          <w:p w14:paraId="05F8A197">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172C0C0E">
            <w:pPr>
              <w:jc w:val="center"/>
              <w:rPr>
                <w:rFonts w:hint="eastAsia" w:ascii="宋体" w:hAnsi="宋体" w:cs="宋体"/>
                <w:color w:val="000000"/>
                <w:sz w:val="24"/>
              </w:rPr>
            </w:pPr>
            <w:r>
              <w:rPr>
                <w:rFonts w:hint="eastAsia" w:ascii="宋体" w:hAnsi="宋体" w:cs="宋体"/>
                <w:color w:val="000000"/>
                <w:sz w:val="24"/>
              </w:rPr>
              <w:t>10</w:t>
            </w:r>
          </w:p>
        </w:tc>
      </w:tr>
      <w:tr w14:paraId="5A85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67AE7765">
            <w:pPr>
              <w:snapToGrid w:val="0"/>
              <w:jc w:val="center"/>
              <w:rPr>
                <w:rFonts w:hint="eastAsia" w:ascii="宋体" w:hAnsi="宋体" w:cs="宋体"/>
                <w:sz w:val="24"/>
              </w:rPr>
            </w:pPr>
            <w:r>
              <w:rPr>
                <w:rFonts w:hint="eastAsia" w:ascii="宋体" w:hAnsi="宋体" w:cs="宋体"/>
                <w:sz w:val="24"/>
              </w:rPr>
              <w:t>18</w:t>
            </w:r>
          </w:p>
        </w:tc>
        <w:tc>
          <w:tcPr>
            <w:tcW w:w="2422" w:type="dxa"/>
            <w:vAlign w:val="center"/>
          </w:tcPr>
          <w:p w14:paraId="51676CD9">
            <w:pPr>
              <w:widowControl/>
              <w:jc w:val="center"/>
              <w:rPr>
                <w:rFonts w:hint="eastAsia" w:ascii="宋体" w:hAnsi="宋体" w:cs="宋体"/>
                <w:color w:val="000000"/>
                <w:sz w:val="24"/>
              </w:rPr>
            </w:pPr>
            <w:r>
              <w:rPr>
                <w:rFonts w:hint="eastAsia" w:ascii="宋体" w:hAnsi="宋体" w:cs="宋体"/>
                <w:sz w:val="24"/>
              </w:rPr>
              <w:t>钢筋笼 长度15以内</w:t>
            </w:r>
          </w:p>
        </w:tc>
        <w:tc>
          <w:tcPr>
            <w:tcW w:w="2951" w:type="dxa"/>
            <w:vAlign w:val="center"/>
          </w:tcPr>
          <w:p w14:paraId="4534D007">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1163" w:type="dxa"/>
            <w:vAlign w:val="center"/>
          </w:tcPr>
          <w:p w14:paraId="2236A571">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0FEA32AB">
            <w:pPr>
              <w:jc w:val="center"/>
              <w:rPr>
                <w:rFonts w:hint="eastAsia" w:ascii="宋体" w:hAnsi="宋体" w:cs="宋体"/>
                <w:color w:val="000000"/>
                <w:sz w:val="24"/>
              </w:rPr>
            </w:pPr>
            <w:r>
              <w:rPr>
                <w:rFonts w:hint="eastAsia" w:ascii="宋体" w:hAnsi="宋体" w:cs="宋体"/>
                <w:color w:val="000000"/>
                <w:sz w:val="24"/>
              </w:rPr>
              <w:t>3</w:t>
            </w:r>
          </w:p>
        </w:tc>
      </w:tr>
      <w:tr w14:paraId="214A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5F2373F">
            <w:pPr>
              <w:snapToGrid w:val="0"/>
              <w:jc w:val="center"/>
              <w:rPr>
                <w:rFonts w:hint="eastAsia" w:ascii="宋体" w:hAnsi="宋体" w:cs="宋体"/>
                <w:sz w:val="24"/>
              </w:rPr>
            </w:pPr>
            <w:r>
              <w:rPr>
                <w:rFonts w:hint="eastAsia" w:ascii="宋体" w:hAnsi="宋体" w:cs="宋体"/>
                <w:sz w:val="24"/>
              </w:rPr>
              <w:t>19</w:t>
            </w:r>
          </w:p>
        </w:tc>
        <w:tc>
          <w:tcPr>
            <w:tcW w:w="2422" w:type="dxa"/>
            <w:vAlign w:val="center"/>
          </w:tcPr>
          <w:p w14:paraId="20B940DD">
            <w:pPr>
              <w:widowControl/>
              <w:jc w:val="center"/>
              <w:rPr>
                <w:rFonts w:hint="eastAsia" w:ascii="宋体" w:hAnsi="宋体" w:cs="宋体"/>
                <w:color w:val="000000"/>
                <w:sz w:val="24"/>
              </w:rPr>
            </w:pPr>
            <w:r>
              <w:rPr>
                <w:rFonts w:hint="eastAsia" w:ascii="宋体" w:hAnsi="宋体" w:cs="宋体"/>
                <w:sz w:val="24"/>
              </w:rPr>
              <w:t>钢筋笼 长度25以内（试桩）</w:t>
            </w:r>
          </w:p>
        </w:tc>
        <w:tc>
          <w:tcPr>
            <w:tcW w:w="2951" w:type="dxa"/>
            <w:vAlign w:val="center"/>
          </w:tcPr>
          <w:p w14:paraId="59A2814B">
            <w:pPr>
              <w:widowControl/>
              <w:jc w:val="center"/>
              <w:rPr>
                <w:rFonts w:hint="eastAsia" w:ascii="宋体" w:hAnsi="宋体" w:cs="宋体"/>
                <w:color w:val="000000"/>
                <w:sz w:val="24"/>
              </w:rPr>
            </w:pPr>
            <w:r>
              <w:rPr>
                <w:rFonts w:hint="eastAsia" w:ascii="宋体" w:hAnsi="宋体" w:cs="宋体"/>
                <w:sz w:val="24"/>
              </w:rPr>
              <w:t>抗剪、拉伸、屈服、最大力、重量偏差</w:t>
            </w:r>
          </w:p>
        </w:tc>
        <w:tc>
          <w:tcPr>
            <w:tcW w:w="1163" w:type="dxa"/>
            <w:vAlign w:val="center"/>
          </w:tcPr>
          <w:p w14:paraId="72ACDE10">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1A1246FD">
            <w:pPr>
              <w:jc w:val="center"/>
              <w:rPr>
                <w:rFonts w:hint="eastAsia" w:ascii="宋体" w:hAnsi="宋体" w:cs="宋体"/>
                <w:color w:val="000000"/>
                <w:sz w:val="24"/>
              </w:rPr>
            </w:pPr>
            <w:r>
              <w:rPr>
                <w:rFonts w:hint="eastAsia" w:ascii="宋体" w:hAnsi="宋体" w:cs="宋体"/>
                <w:color w:val="000000"/>
                <w:sz w:val="24"/>
              </w:rPr>
              <w:t>1</w:t>
            </w:r>
          </w:p>
        </w:tc>
      </w:tr>
      <w:tr w14:paraId="5C8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26287D40">
            <w:pPr>
              <w:snapToGrid w:val="0"/>
              <w:jc w:val="center"/>
              <w:rPr>
                <w:rFonts w:hint="eastAsia" w:ascii="宋体" w:hAnsi="宋体" w:cs="宋体"/>
                <w:sz w:val="24"/>
              </w:rPr>
            </w:pPr>
            <w:r>
              <w:rPr>
                <w:rFonts w:hint="eastAsia" w:ascii="宋体" w:hAnsi="宋体" w:cs="宋体"/>
                <w:sz w:val="24"/>
              </w:rPr>
              <w:t>20</w:t>
            </w:r>
          </w:p>
        </w:tc>
        <w:tc>
          <w:tcPr>
            <w:tcW w:w="2422" w:type="dxa"/>
            <w:vAlign w:val="center"/>
          </w:tcPr>
          <w:p w14:paraId="14A36043">
            <w:pPr>
              <w:widowControl/>
              <w:jc w:val="center"/>
              <w:rPr>
                <w:rFonts w:hint="eastAsia" w:ascii="宋体" w:hAnsi="宋体" w:cs="宋体"/>
                <w:color w:val="000000"/>
                <w:sz w:val="24"/>
              </w:rPr>
            </w:pPr>
            <w:r>
              <w:rPr>
                <w:rFonts w:hint="eastAsia" w:ascii="宋体" w:hAnsi="宋体" w:cs="宋体"/>
                <w:sz w:val="24"/>
              </w:rPr>
              <w:t>其他钢筋</w:t>
            </w:r>
          </w:p>
        </w:tc>
        <w:tc>
          <w:tcPr>
            <w:tcW w:w="2951" w:type="dxa"/>
            <w:vAlign w:val="center"/>
          </w:tcPr>
          <w:p w14:paraId="0496387B">
            <w:pPr>
              <w:widowControl/>
              <w:jc w:val="center"/>
              <w:rPr>
                <w:rFonts w:hint="eastAsia" w:ascii="宋体" w:hAnsi="宋体" w:cs="宋体"/>
                <w:color w:val="000000"/>
                <w:sz w:val="24"/>
              </w:rPr>
            </w:pPr>
            <w:r>
              <w:rPr>
                <w:rFonts w:hint="eastAsia" w:ascii="宋体" w:hAnsi="宋体" w:cs="宋体"/>
                <w:sz w:val="24"/>
              </w:rPr>
              <w:t>抗拉、屈服、断后、最大力、弯曲、重量</w:t>
            </w:r>
          </w:p>
        </w:tc>
        <w:tc>
          <w:tcPr>
            <w:tcW w:w="1163" w:type="dxa"/>
            <w:vAlign w:val="center"/>
          </w:tcPr>
          <w:p w14:paraId="74713495">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564ED2D2">
            <w:pPr>
              <w:jc w:val="center"/>
              <w:rPr>
                <w:rFonts w:hint="eastAsia" w:ascii="宋体" w:hAnsi="宋体" w:cs="宋体"/>
                <w:color w:val="000000"/>
                <w:sz w:val="24"/>
              </w:rPr>
            </w:pPr>
            <w:r>
              <w:rPr>
                <w:rFonts w:hint="eastAsia" w:ascii="宋体" w:hAnsi="宋体" w:cs="宋体"/>
                <w:color w:val="000000"/>
                <w:sz w:val="24"/>
              </w:rPr>
              <w:t>2</w:t>
            </w:r>
          </w:p>
        </w:tc>
      </w:tr>
      <w:tr w14:paraId="6C3F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1AD4E3B1">
            <w:pPr>
              <w:snapToGrid w:val="0"/>
              <w:jc w:val="center"/>
              <w:rPr>
                <w:rFonts w:hint="eastAsia" w:ascii="宋体" w:hAnsi="宋体" w:cs="宋体"/>
                <w:sz w:val="24"/>
              </w:rPr>
            </w:pPr>
            <w:r>
              <w:rPr>
                <w:rFonts w:hint="eastAsia" w:ascii="宋体" w:hAnsi="宋体" w:cs="宋体"/>
                <w:sz w:val="24"/>
              </w:rPr>
              <w:t>21</w:t>
            </w:r>
          </w:p>
        </w:tc>
        <w:tc>
          <w:tcPr>
            <w:tcW w:w="2422" w:type="dxa"/>
            <w:vAlign w:val="center"/>
          </w:tcPr>
          <w:p w14:paraId="3ACF5EF6">
            <w:pPr>
              <w:widowControl/>
              <w:jc w:val="center"/>
              <w:rPr>
                <w:rFonts w:hint="eastAsia" w:ascii="宋体" w:hAnsi="宋体" w:cs="宋体"/>
                <w:color w:val="000000"/>
                <w:sz w:val="24"/>
              </w:rPr>
            </w:pPr>
            <w:r>
              <w:rPr>
                <w:rFonts w:hint="eastAsia" w:ascii="宋体" w:hAnsi="宋体" w:cs="宋体"/>
                <w:sz w:val="24"/>
              </w:rPr>
              <w:t>基础外封井</w:t>
            </w:r>
          </w:p>
        </w:tc>
        <w:tc>
          <w:tcPr>
            <w:tcW w:w="2951" w:type="dxa"/>
            <w:vAlign w:val="center"/>
          </w:tcPr>
          <w:p w14:paraId="27C0EEC4">
            <w:pPr>
              <w:widowControl/>
              <w:jc w:val="center"/>
              <w:rPr>
                <w:rFonts w:hint="eastAsia" w:ascii="宋体" w:hAnsi="宋体" w:cs="宋体"/>
                <w:color w:val="000000"/>
                <w:sz w:val="24"/>
              </w:rPr>
            </w:pPr>
            <w:r>
              <w:rPr>
                <w:rFonts w:hint="eastAsia" w:ascii="宋体" w:hAnsi="宋体" w:cs="宋体"/>
                <w:sz w:val="24"/>
              </w:rPr>
              <w:t>灌水</w:t>
            </w:r>
          </w:p>
        </w:tc>
        <w:tc>
          <w:tcPr>
            <w:tcW w:w="1163" w:type="dxa"/>
            <w:vAlign w:val="center"/>
          </w:tcPr>
          <w:p w14:paraId="5D4F52F7">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3FD3CCF1">
            <w:pPr>
              <w:jc w:val="center"/>
              <w:rPr>
                <w:rFonts w:hint="eastAsia" w:ascii="宋体" w:hAnsi="宋体" w:cs="宋体"/>
                <w:color w:val="000000"/>
                <w:sz w:val="24"/>
              </w:rPr>
            </w:pPr>
            <w:r>
              <w:rPr>
                <w:rFonts w:hint="eastAsia" w:ascii="宋体" w:hAnsi="宋体" w:cs="宋体"/>
                <w:color w:val="000000"/>
                <w:sz w:val="24"/>
              </w:rPr>
              <w:t>4</w:t>
            </w:r>
          </w:p>
        </w:tc>
      </w:tr>
      <w:tr w14:paraId="1E64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4E814BC2">
            <w:pPr>
              <w:snapToGrid w:val="0"/>
              <w:jc w:val="center"/>
              <w:rPr>
                <w:rFonts w:hint="eastAsia" w:ascii="宋体" w:hAnsi="宋体" w:cs="宋体"/>
                <w:sz w:val="24"/>
              </w:rPr>
            </w:pPr>
            <w:r>
              <w:rPr>
                <w:rFonts w:hint="eastAsia" w:ascii="宋体" w:hAnsi="宋体" w:cs="宋体"/>
                <w:sz w:val="24"/>
              </w:rPr>
              <w:t>22</w:t>
            </w:r>
          </w:p>
        </w:tc>
        <w:tc>
          <w:tcPr>
            <w:tcW w:w="2422" w:type="dxa"/>
            <w:vAlign w:val="center"/>
          </w:tcPr>
          <w:p w14:paraId="13113C32">
            <w:pPr>
              <w:widowControl/>
              <w:jc w:val="center"/>
              <w:rPr>
                <w:rFonts w:hint="eastAsia" w:ascii="宋体" w:hAnsi="宋体" w:cs="宋体"/>
                <w:color w:val="000000"/>
                <w:sz w:val="24"/>
              </w:rPr>
            </w:pPr>
            <w:r>
              <w:rPr>
                <w:rFonts w:hint="eastAsia" w:ascii="宋体" w:hAnsi="宋体" w:cs="宋体"/>
                <w:sz w:val="24"/>
              </w:rPr>
              <w:t>基础内封井</w:t>
            </w:r>
          </w:p>
        </w:tc>
        <w:tc>
          <w:tcPr>
            <w:tcW w:w="2951" w:type="dxa"/>
            <w:vAlign w:val="center"/>
          </w:tcPr>
          <w:p w14:paraId="241D78A1">
            <w:pPr>
              <w:widowControl/>
              <w:jc w:val="center"/>
              <w:rPr>
                <w:rFonts w:hint="eastAsia" w:ascii="宋体" w:hAnsi="宋体" w:cs="宋体"/>
                <w:color w:val="000000"/>
                <w:sz w:val="24"/>
              </w:rPr>
            </w:pPr>
            <w:r>
              <w:rPr>
                <w:rFonts w:hint="eastAsia" w:ascii="宋体" w:hAnsi="宋体" w:cs="宋体"/>
                <w:sz w:val="24"/>
              </w:rPr>
              <w:t>抗压</w:t>
            </w:r>
          </w:p>
        </w:tc>
        <w:tc>
          <w:tcPr>
            <w:tcW w:w="1163" w:type="dxa"/>
            <w:vAlign w:val="center"/>
          </w:tcPr>
          <w:p w14:paraId="4DBB56A6">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3F301A75">
            <w:pPr>
              <w:jc w:val="center"/>
              <w:rPr>
                <w:rFonts w:hint="eastAsia" w:ascii="宋体" w:hAnsi="宋体" w:cs="宋体"/>
                <w:color w:val="000000"/>
                <w:sz w:val="24"/>
              </w:rPr>
            </w:pPr>
            <w:r>
              <w:rPr>
                <w:rFonts w:hint="eastAsia" w:ascii="宋体" w:hAnsi="宋体" w:cs="宋体"/>
                <w:color w:val="000000"/>
                <w:sz w:val="24"/>
              </w:rPr>
              <w:t>4</w:t>
            </w:r>
          </w:p>
        </w:tc>
      </w:tr>
      <w:tr w14:paraId="257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73" w:hRule="atLeast"/>
          <w:jc w:val="center"/>
        </w:trPr>
        <w:tc>
          <w:tcPr>
            <w:tcW w:w="999" w:type="dxa"/>
            <w:vAlign w:val="center"/>
          </w:tcPr>
          <w:p w14:paraId="54D8DADE">
            <w:pPr>
              <w:snapToGrid w:val="0"/>
              <w:jc w:val="center"/>
              <w:rPr>
                <w:rFonts w:hint="eastAsia" w:ascii="宋体" w:hAnsi="宋体" w:cs="宋体"/>
                <w:sz w:val="24"/>
              </w:rPr>
            </w:pPr>
            <w:r>
              <w:rPr>
                <w:rFonts w:hint="eastAsia" w:ascii="宋体" w:hAnsi="宋体" w:cs="宋体"/>
                <w:sz w:val="24"/>
              </w:rPr>
              <w:t>23</w:t>
            </w:r>
          </w:p>
        </w:tc>
        <w:tc>
          <w:tcPr>
            <w:tcW w:w="2422" w:type="dxa"/>
            <w:vAlign w:val="center"/>
          </w:tcPr>
          <w:p w14:paraId="01AC99A4">
            <w:pPr>
              <w:widowControl/>
              <w:jc w:val="center"/>
              <w:rPr>
                <w:rFonts w:hint="eastAsia" w:ascii="宋体" w:hAnsi="宋体" w:cs="宋体"/>
                <w:color w:val="000000"/>
                <w:sz w:val="24"/>
              </w:rPr>
            </w:pPr>
            <w:r>
              <w:rPr>
                <w:rFonts w:hint="eastAsia" w:ascii="宋体" w:hAnsi="宋体" w:cs="宋体"/>
                <w:sz w:val="24"/>
              </w:rPr>
              <w:t>疏干井</w:t>
            </w:r>
          </w:p>
        </w:tc>
        <w:tc>
          <w:tcPr>
            <w:tcW w:w="2951" w:type="dxa"/>
            <w:vAlign w:val="center"/>
          </w:tcPr>
          <w:p w14:paraId="79C1BCA3">
            <w:pPr>
              <w:widowControl/>
              <w:jc w:val="center"/>
              <w:rPr>
                <w:rFonts w:hint="eastAsia" w:ascii="宋体" w:hAnsi="宋体" w:cs="宋体"/>
                <w:color w:val="000000"/>
                <w:sz w:val="24"/>
              </w:rPr>
            </w:pPr>
            <w:r>
              <w:rPr>
                <w:rFonts w:hint="eastAsia" w:ascii="宋体" w:hAnsi="宋体" w:cs="宋体"/>
                <w:sz w:val="24"/>
              </w:rPr>
              <w:t>回缩、维卡、落锤</w:t>
            </w:r>
          </w:p>
        </w:tc>
        <w:tc>
          <w:tcPr>
            <w:tcW w:w="1163" w:type="dxa"/>
            <w:vAlign w:val="center"/>
          </w:tcPr>
          <w:p w14:paraId="77A33D94">
            <w:pPr>
              <w:jc w:val="center"/>
              <w:rPr>
                <w:rFonts w:hint="eastAsia" w:ascii="宋体" w:hAnsi="宋体" w:cs="宋体"/>
                <w:color w:val="000000"/>
                <w:sz w:val="24"/>
              </w:rPr>
            </w:pPr>
            <w:r>
              <w:rPr>
                <w:rFonts w:hint="eastAsia" w:ascii="宋体" w:hAnsi="宋体" w:cs="宋体"/>
                <w:color w:val="000000"/>
                <w:sz w:val="24"/>
              </w:rPr>
              <w:t>组</w:t>
            </w:r>
          </w:p>
        </w:tc>
        <w:tc>
          <w:tcPr>
            <w:tcW w:w="1163" w:type="dxa"/>
            <w:vAlign w:val="center"/>
          </w:tcPr>
          <w:p w14:paraId="13100A24">
            <w:pPr>
              <w:jc w:val="center"/>
              <w:rPr>
                <w:rFonts w:hint="eastAsia" w:ascii="宋体" w:hAnsi="宋体" w:cs="宋体"/>
                <w:color w:val="000000"/>
                <w:sz w:val="24"/>
              </w:rPr>
            </w:pPr>
            <w:r>
              <w:rPr>
                <w:rFonts w:hint="eastAsia" w:ascii="宋体" w:hAnsi="宋体" w:cs="宋体"/>
                <w:color w:val="000000"/>
                <w:sz w:val="24"/>
              </w:rPr>
              <w:t>2</w:t>
            </w:r>
          </w:p>
        </w:tc>
      </w:tr>
    </w:tbl>
    <w:p w14:paraId="06F18B92">
      <w:pPr>
        <w:pStyle w:val="9"/>
        <w:spacing w:line="360" w:lineRule="auto"/>
        <w:ind w:firstLine="0" w:firstLineChars="0"/>
        <w:rPr>
          <w:rFonts w:hint="eastAsia" w:ascii="宋体" w:hAnsi="宋体"/>
          <w:sz w:val="24"/>
        </w:rPr>
      </w:pPr>
    </w:p>
    <w:bookmarkEnd w:id="0"/>
    <w:bookmarkEnd w:id="1"/>
    <w:bookmarkEnd w:id="2"/>
    <w:bookmarkEnd w:id="3"/>
    <w:bookmarkEnd w:id="4"/>
    <w:bookmarkEnd w:id="5"/>
    <w:bookmarkEnd w:id="6"/>
    <w:p w14:paraId="20F639ED">
      <w:pPr>
        <w:pStyle w:val="9"/>
        <w:numPr>
          <w:ilvl w:val="0"/>
          <w:numId w:val="1"/>
        </w:numPr>
        <w:spacing w:line="360" w:lineRule="auto"/>
        <w:ind w:firstLineChars="0"/>
        <w:outlineLvl w:val="0"/>
        <w:rPr>
          <w:rStyle w:val="8"/>
          <w:szCs w:val="28"/>
        </w:rPr>
      </w:pPr>
      <w:bookmarkStart w:id="7" w:name="_Toc342297601"/>
      <w:bookmarkStart w:id="8" w:name="_Toc342296144"/>
      <w:bookmarkStart w:id="9" w:name="_Toc371415907"/>
      <w:bookmarkStart w:id="10" w:name="_Toc464647038"/>
      <w:r>
        <w:rPr>
          <w:rStyle w:val="8"/>
          <w:rFonts w:hint="eastAsia"/>
          <w:szCs w:val="28"/>
        </w:rPr>
        <w:t>比价方式</w:t>
      </w:r>
    </w:p>
    <w:p w14:paraId="049A0184">
      <w:pPr>
        <w:numPr>
          <w:ilvl w:val="0"/>
          <w:numId w:val="6"/>
        </w:numPr>
        <w:spacing w:line="360" w:lineRule="auto"/>
        <w:jc w:val="left"/>
        <w:rPr>
          <w:rFonts w:hint="eastAsia" w:ascii="宋体" w:hAnsi="宋体"/>
          <w:bCs/>
          <w:sz w:val="24"/>
        </w:rPr>
      </w:pPr>
      <w:r>
        <w:rPr>
          <w:rFonts w:hint="eastAsia" w:ascii="等线" w:hAnsi="等线"/>
          <w:sz w:val="24"/>
        </w:rPr>
        <w:t>投标</w:t>
      </w:r>
      <w:r>
        <w:rPr>
          <w:rFonts w:ascii="宋体" w:hAnsi="宋体"/>
          <w:bCs/>
          <w:sz w:val="24"/>
        </w:rPr>
        <w:t>单位</w:t>
      </w:r>
      <w:r>
        <w:rPr>
          <w:rFonts w:hint="eastAsia" w:ascii="宋体" w:hAnsi="宋体"/>
          <w:bCs/>
          <w:sz w:val="24"/>
        </w:rPr>
        <w:t>法人</w:t>
      </w:r>
      <w:r>
        <w:rPr>
          <w:rFonts w:ascii="宋体" w:hAnsi="宋体"/>
          <w:bCs/>
          <w:sz w:val="24"/>
        </w:rPr>
        <w:t>或委托人</w:t>
      </w:r>
      <w:r>
        <w:rPr>
          <w:rFonts w:hint="eastAsia" w:ascii="宋体" w:hAnsi="宋体"/>
          <w:bCs/>
          <w:sz w:val="24"/>
        </w:rPr>
        <w:t>按比价公告</w:t>
      </w:r>
      <w:r>
        <w:rPr>
          <w:rFonts w:ascii="宋体" w:hAnsi="宋体"/>
          <w:bCs/>
          <w:sz w:val="24"/>
        </w:rPr>
        <w:t>要求按时将文件发</w:t>
      </w:r>
      <w:r>
        <w:rPr>
          <w:rFonts w:hint="eastAsia" w:ascii="宋体" w:hAnsi="宋体"/>
          <w:bCs/>
          <w:sz w:val="24"/>
        </w:rPr>
        <w:t>送至邮箱</w:t>
      </w:r>
      <w:r>
        <w:rPr>
          <w:rFonts w:hint="eastAsia" w:ascii="宋体" w:hAnsi="宋体" w:cs="SSJ-PK74820000023-Identity-H"/>
          <w:color w:val="000000"/>
          <w:kern w:val="0"/>
          <w:sz w:val="24"/>
        </w:rPr>
        <w:t>，</w:t>
      </w:r>
      <w:r>
        <w:rPr>
          <w:rFonts w:ascii="宋体" w:hAnsi="宋体"/>
          <w:sz w:val="24"/>
        </w:rPr>
        <w:t>逾期</w:t>
      </w:r>
      <w:r>
        <w:rPr>
          <w:rFonts w:hint="eastAsia" w:ascii="宋体" w:hAnsi="宋体"/>
          <w:sz w:val="24"/>
        </w:rPr>
        <w:t>发送</w:t>
      </w:r>
      <w:r>
        <w:rPr>
          <w:rFonts w:ascii="宋体" w:hAnsi="宋体"/>
          <w:sz w:val="24"/>
        </w:rPr>
        <w:t>的的投标文件，招标人不予受理</w:t>
      </w:r>
      <w:r>
        <w:rPr>
          <w:rFonts w:hint="eastAsia" w:ascii="宋体" w:hAnsi="宋体"/>
          <w:sz w:val="24"/>
        </w:rPr>
        <w:t>。</w:t>
      </w:r>
    </w:p>
    <w:p w14:paraId="320F2217">
      <w:pPr>
        <w:numPr>
          <w:ilvl w:val="0"/>
          <w:numId w:val="6"/>
        </w:numPr>
        <w:spacing w:line="360" w:lineRule="auto"/>
        <w:jc w:val="left"/>
        <w:rPr>
          <w:rFonts w:hint="eastAsia" w:ascii="宋体" w:hAnsi="宋体"/>
          <w:bCs/>
          <w:sz w:val="24"/>
        </w:rPr>
      </w:pPr>
      <w:r>
        <w:rPr>
          <w:rFonts w:hint="eastAsia" w:ascii="宋体" w:hAnsi="宋体"/>
          <w:bCs/>
          <w:sz w:val="24"/>
        </w:rPr>
        <w:t>招标人组建比价小组，由招标人组成，成员人数为3人。</w:t>
      </w:r>
    </w:p>
    <w:p w14:paraId="0DDA0174">
      <w:pPr>
        <w:numPr>
          <w:ilvl w:val="0"/>
          <w:numId w:val="6"/>
        </w:numPr>
        <w:spacing w:line="360" w:lineRule="auto"/>
        <w:jc w:val="left"/>
        <w:rPr>
          <w:rFonts w:hint="eastAsia" w:ascii="宋体" w:hAnsi="宋体"/>
          <w:bCs/>
          <w:sz w:val="24"/>
        </w:rPr>
      </w:pPr>
      <w:r>
        <w:rPr>
          <w:rFonts w:hint="eastAsia" w:ascii="宋体" w:hAnsi="宋体"/>
          <w:bCs/>
          <w:sz w:val="24"/>
        </w:rPr>
        <w:t>在招标采购中，出现下列情形之一的，应予废标：</w:t>
      </w:r>
    </w:p>
    <w:p w14:paraId="09B34AF5">
      <w:pPr>
        <w:numPr>
          <w:ilvl w:val="0"/>
          <w:numId w:val="7"/>
        </w:numPr>
        <w:spacing w:line="360" w:lineRule="auto"/>
        <w:rPr>
          <w:rFonts w:hint="eastAsia" w:ascii="宋体" w:hAnsi="宋体"/>
          <w:sz w:val="24"/>
        </w:rPr>
      </w:pPr>
      <w:r>
        <w:rPr>
          <w:rFonts w:hint="eastAsia" w:ascii="宋体" w:hAnsi="宋体"/>
          <w:sz w:val="24"/>
        </w:rPr>
        <w:t>符合专业条件的供应商或者对招标文件作实质响应的供应商不足三家的；</w:t>
      </w:r>
    </w:p>
    <w:p w14:paraId="5FF3A04E">
      <w:pPr>
        <w:numPr>
          <w:ilvl w:val="0"/>
          <w:numId w:val="7"/>
        </w:numPr>
        <w:spacing w:line="360" w:lineRule="auto"/>
        <w:rPr>
          <w:rFonts w:hint="eastAsia" w:ascii="宋体" w:hAnsi="宋体"/>
          <w:sz w:val="24"/>
        </w:rPr>
      </w:pPr>
      <w:r>
        <w:rPr>
          <w:rFonts w:hint="eastAsia" w:ascii="宋体" w:hAnsi="宋体"/>
          <w:sz w:val="24"/>
        </w:rPr>
        <w:t>出现影响采购公正的违法、违规行为的；</w:t>
      </w:r>
    </w:p>
    <w:p w14:paraId="444EB3F9">
      <w:pPr>
        <w:numPr>
          <w:ilvl w:val="0"/>
          <w:numId w:val="7"/>
        </w:numPr>
        <w:spacing w:line="360" w:lineRule="auto"/>
        <w:rPr>
          <w:rFonts w:hint="eastAsia" w:ascii="宋体" w:hAnsi="宋体"/>
          <w:sz w:val="24"/>
        </w:rPr>
      </w:pPr>
      <w:r>
        <w:rPr>
          <w:rFonts w:hint="eastAsia" w:ascii="宋体" w:hAnsi="宋体"/>
          <w:sz w:val="24"/>
        </w:rPr>
        <w:t>投标人的报价均超过了采购预算，采购人不能支付的；</w:t>
      </w:r>
    </w:p>
    <w:p w14:paraId="2F517FF1">
      <w:pPr>
        <w:numPr>
          <w:ilvl w:val="0"/>
          <w:numId w:val="7"/>
        </w:numPr>
        <w:spacing w:line="360" w:lineRule="auto"/>
        <w:rPr>
          <w:rFonts w:hint="eastAsia" w:ascii="宋体" w:hAnsi="宋体"/>
          <w:sz w:val="24"/>
        </w:rPr>
      </w:pPr>
      <w:r>
        <w:rPr>
          <w:rFonts w:hint="eastAsia" w:ascii="宋体" w:hAnsi="宋体"/>
          <w:sz w:val="24"/>
        </w:rPr>
        <w:t>因重大变故，采购任务取消的。</w:t>
      </w:r>
    </w:p>
    <w:p w14:paraId="1965825E">
      <w:pPr>
        <w:numPr>
          <w:ilvl w:val="0"/>
          <w:numId w:val="6"/>
        </w:numPr>
        <w:spacing w:line="360" w:lineRule="auto"/>
        <w:jc w:val="left"/>
        <w:rPr>
          <w:rFonts w:hint="eastAsia"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5F85F6C5">
      <w:pPr>
        <w:numPr>
          <w:ilvl w:val="0"/>
          <w:numId w:val="8"/>
        </w:numPr>
        <w:spacing w:line="360" w:lineRule="auto"/>
        <w:rPr>
          <w:rFonts w:hint="eastAsia"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7211521E">
      <w:pPr>
        <w:numPr>
          <w:ilvl w:val="0"/>
          <w:numId w:val="8"/>
        </w:numPr>
        <w:spacing w:line="360" w:lineRule="auto"/>
        <w:rPr>
          <w:rFonts w:hint="eastAsia"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75B094CF">
      <w:pPr>
        <w:numPr>
          <w:ilvl w:val="0"/>
          <w:numId w:val="8"/>
        </w:numPr>
        <w:spacing w:line="360" w:lineRule="auto"/>
        <w:rPr>
          <w:rFonts w:hint="eastAsia" w:ascii="宋体" w:hAnsi="宋体"/>
          <w:sz w:val="24"/>
        </w:rPr>
      </w:pPr>
      <w:r>
        <w:rPr>
          <w:rFonts w:hint="eastAsia" w:ascii="宋体" w:hAnsi="宋体"/>
          <w:sz w:val="24"/>
        </w:rPr>
        <w:t>比价</w:t>
      </w:r>
      <w:r>
        <w:rPr>
          <w:rFonts w:ascii="宋体" w:hAnsi="宋体"/>
          <w:sz w:val="24"/>
        </w:rPr>
        <w:t>文件含有采购人不能接受的附加条件的；</w:t>
      </w:r>
    </w:p>
    <w:p w14:paraId="16A4DB06">
      <w:pPr>
        <w:numPr>
          <w:ilvl w:val="0"/>
          <w:numId w:val="8"/>
        </w:numPr>
        <w:spacing w:line="360" w:lineRule="auto"/>
        <w:rPr>
          <w:rFonts w:hint="eastAsia"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749F127F">
      <w:pPr>
        <w:numPr>
          <w:ilvl w:val="0"/>
          <w:numId w:val="6"/>
        </w:numPr>
        <w:spacing w:line="360" w:lineRule="auto"/>
        <w:jc w:val="left"/>
        <w:rPr>
          <w:rFonts w:hint="eastAsia"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92517B1">
      <w:pPr>
        <w:numPr>
          <w:ilvl w:val="0"/>
          <w:numId w:val="6"/>
        </w:numPr>
        <w:spacing w:line="360" w:lineRule="auto"/>
        <w:jc w:val="left"/>
        <w:rPr>
          <w:rFonts w:hint="eastAsia"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729E1CF4">
      <w:pPr>
        <w:numPr>
          <w:ilvl w:val="0"/>
          <w:numId w:val="6"/>
        </w:numPr>
        <w:spacing w:line="360" w:lineRule="auto"/>
        <w:jc w:val="left"/>
        <w:rPr>
          <w:rFonts w:hint="eastAsia" w:ascii="宋体" w:hAnsi="宋体"/>
          <w:bCs/>
          <w:sz w:val="24"/>
        </w:rPr>
      </w:pPr>
      <w:r>
        <w:rPr>
          <w:rFonts w:ascii="Arial" w:hAnsi="Arial" w:cs="Arial"/>
          <w:sz w:val="24"/>
        </w:rPr>
        <w:t>投标报价</w:t>
      </w:r>
      <w:r>
        <w:rPr>
          <w:rFonts w:hint="eastAsia" w:ascii="Arial" w:hAnsi="Arial" w:cs="Arial"/>
          <w:sz w:val="24"/>
        </w:rPr>
        <w:t>：</w:t>
      </w:r>
      <w:r>
        <w:rPr>
          <w:rFonts w:ascii="Arial" w:hAnsi="Arial" w:cs="Arial"/>
          <w:sz w:val="24"/>
        </w:rPr>
        <w:t>请</w:t>
      </w:r>
      <w:r>
        <w:rPr>
          <w:rFonts w:hint="eastAsia" w:ascii="Arial" w:hAnsi="Arial" w:cs="Arial"/>
          <w:sz w:val="24"/>
        </w:rPr>
        <w:t>参考《河北省建设工程质量检验检测指导价》2020版</w:t>
      </w:r>
      <w:r>
        <w:rPr>
          <w:rFonts w:ascii="Arial" w:hAnsi="Arial" w:cs="Arial"/>
          <w:sz w:val="24"/>
        </w:rPr>
        <w:t>收费标准</w:t>
      </w:r>
      <w:r>
        <w:rPr>
          <w:rFonts w:hint="eastAsia" w:ascii="Arial" w:hAnsi="Arial" w:cs="Arial"/>
          <w:sz w:val="24"/>
        </w:rPr>
        <w:t>自行考虑下浮比例。</w:t>
      </w:r>
    </w:p>
    <w:p w14:paraId="2DB8BD48">
      <w:pPr>
        <w:spacing w:line="360" w:lineRule="auto"/>
        <w:ind w:left="420"/>
        <w:jc w:val="center"/>
        <w:rPr>
          <w:rFonts w:hint="eastAsia" w:ascii="宋体" w:hAnsi="宋体"/>
          <w:bCs/>
          <w:sz w:val="24"/>
        </w:rPr>
      </w:pPr>
      <w:r>
        <w:rPr>
          <w:rFonts w:hint="eastAsia" w:ascii="宋体" w:hAnsi="宋体"/>
          <w:bCs/>
          <w:sz w:val="24"/>
        </w:rPr>
        <w:t>比价</w:t>
      </w:r>
      <w:r>
        <w:rPr>
          <w:rFonts w:ascii="宋体" w:hAnsi="宋体"/>
          <w:bCs/>
          <w:sz w:val="24"/>
        </w:rPr>
        <w:t>确认单</w:t>
      </w:r>
    </w:p>
    <w:tbl>
      <w:tblPr>
        <w:tblStyle w:val="4"/>
        <w:tblpPr w:leftFromText="180" w:rightFromText="180" w:vertAnchor="text" w:horzAnchor="page" w:tblpX="1805" w:tblpY="258"/>
        <w:tblOverlap w:val="never"/>
        <w:tblW w:w="8505" w:type="dxa"/>
        <w:tblInd w:w="0" w:type="dxa"/>
        <w:tblLayout w:type="autofit"/>
        <w:tblCellMar>
          <w:top w:w="0" w:type="dxa"/>
          <w:left w:w="108" w:type="dxa"/>
          <w:bottom w:w="0" w:type="dxa"/>
          <w:right w:w="108" w:type="dxa"/>
        </w:tblCellMar>
      </w:tblPr>
      <w:tblGrid>
        <w:gridCol w:w="1101"/>
        <w:gridCol w:w="850"/>
        <w:gridCol w:w="1026"/>
        <w:gridCol w:w="2126"/>
        <w:gridCol w:w="2127"/>
        <w:gridCol w:w="567"/>
        <w:gridCol w:w="708"/>
      </w:tblGrid>
      <w:tr w14:paraId="53FD1C9E">
        <w:tblPrEx>
          <w:tblCellMar>
            <w:top w:w="0" w:type="dxa"/>
            <w:left w:w="108" w:type="dxa"/>
            <w:bottom w:w="0" w:type="dxa"/>
            <w:right w:w="108" w:type="dxa"/>
          </w:tblCellMar>
        </w:tblPrEx>
        <w:trPr>
          <w:trHeight w:val="283" w:hRule="atLeast"/>
        </w:trPr>
        <w:tc>
          <w:tcPr>
            <w:tcW w:w="8505" w:type="dxa"/>
            <w:gridSpan w:val="7"/>
            <w:tcBorders>
              <w:top w:val="nil"/>
              <w:left w:val="nil"/>
              <w:bottom w:val="single" w:color="auto" w:sz="4" w:space="0"/>
              <w:right w:val="nil"/>
            </w:tcBorders>
            <w:shd w:val="clear" w:color="auto" w:fill="auto"/>
            <w:noWrap/>
            <w:vAlign w:val="center"/>
          </w:tcPr>
          <w:p w14:paraId="17F19C1B">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项目名称：</w:t>
            </w:r>
          </w:p>
        </w:tc>
      </w:tr>
      <w:tr w14:paraId="16D76AF2">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0A980A5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5AB8732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059A3C0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49CD75E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25228236">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33A00BD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4C529FBC">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C6D3B7C">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36FC286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shd w:val="clear" w:color="auto" w:fill="auto"/>
            <w:noWrap/>
            <w:vAlign w:val="center"/>
          </w:tcPr>
          <w:p w14:paraId="5095BCA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61D70009">
            <w:pPr>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BCA0EDB">
            <w:pPr>
              <w:jc w:val="center"/>
              <w:rPr>
                <w:rFonts w:hint="eastAsia" w:ascii="宋体" w:hAnsi="宋体" w:cs="宋体"/>
                <w:color w:val="000000"/>
                <w:kern w:val="0"/>
                <w:sz w:val="18"/>
                <w:szCs w:val="28"/>
              </w:rPr>
            </w:pPr>
          </w:p>
        </w:tc>
        <w:tc>
          <w:tcPr>
            <w:tcW w:w="2127" w:type="dxa"/>
            <w:tcBorders>
              <w:top w:val="nil"/>
              <w:left w:val="nil"/>
              <w:bottom w:val="single" w:color="auto" w:sz="4" w:space="0"/>
              <w:right w:val="single" w:color="auto" w:sz="4" w:space="0"/>
            </w:tcBorders>
            <w:shd w:val="clear" w:color="auto" w:fill="auto"/>
            <w:noWrap/>
            <w:vAlign w:val="center"/>
          </w:tcPr>
          <w:p w14:paraId="1B16C02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nil"/>
              <w:left w:val="nil"/>
              <w:bottom w:val="single" w:color="auto" w:sz="4" w:space="0"/>
              <w:right w:val="single" w:color="auto" w:sz="4" w:space="0"/>
            </w:tcBorders>
            <w:shd w:val="clear" w:color="auto" w:fill="auto"/>
            <w:noWrap/>
            <w:vAlign w:val="center"/>
          </w:tcPr>
          <w:p w14:paraId="1BC56344">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nil"/>
              <w:left w:val="nil"/>
              <w:bottom w:val="single" w:color="auto" w:sz="4" w:space="0"/>
              <w:right w:val="single" w:color="auto" w:sz="4" w:space="0"/>
            </w:tcBorders>
            <w:shd w:val="clear" w:color="auto" w:fill="auto"/>
            <w:vAlign w:val="center"/>
          </w:tcPr>
          <w:p w14:paraId="7F8BE27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44F298F9">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5044C81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70F5E08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4CAF4933">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5142B51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1E2D2CE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5D0BDE4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34F493D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F8C73D5">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122DAD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shd w:val="clear" w:color="auto" w:fill="auto"/>
            <w:noWrap/>
            <w:vAlign w:val="center"/>
          </w:tcPr>
          <w:p w14:paraId="03735FC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03EBA4C9">
            <w:pPr>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C8BA18E">
            <w:pPr>
              <w:jc w:val="center"/>
              <w:rPr>
                <w:rFonts w:hint="eastAsia" w:ascii="宋体" w:hAnsi="宋体" w:cs="宋体"/>
                <w:color w:val="000000"/>
                <w:kern w:val="0"/>
                <w:sz w:val="18"/>
                <w:szCs w:val="28"/>
              </w:rPr>
            </w:pPr>
          </w:p>
        </w:tc>
        <w:tc>
          <w:tcPr>
            <w:tcW w:w="2127" w:type="dxa"/>
            <w:tcBorders>
              <w:top w:val="nil"/>
              <w:left w:val="nil"/>
              <w:bottom w:val="single" w:color="auto" w:sz="4" w:space="0"/>
              <w:right w:val="single" w:color="auto" w:sz="4" w:space="0"/>
            </w:tcBorders>
            <w:shd w:val="clear" w:color="auto" w:fill="auto"/>
            <w:noWrap/>
            <w:vAlign w:val="center"/>
          </w:tcPr>
          <w:p w14:paraId="148ED4E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nil"/>
              <w:left w:val="nil"/>
              <w:bottom w:val="single" w:color="auto" w:sz="4" w:space="0"/>
              <w:right w:val="single" w:color="auto" w:sz="4" w:space="0"/>
            </w:tcBorders>
            <w:shd w:val="clear" w:color="auto" w:fill="auto"/>
            <w:noWrap/>
            <w:vAlign w:val="center"/>
          </w:tcPr>
          <w:p w14:paraId="360090BF">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nil"/>
              <w:left w:val="nil"/>
              <w:bottom w:val="single" w:color="auto" w:sz="4" w:space="0"/>
              <w:right w:val="single" w:color="auto" w:sz="4" w:space="0"/>
            </w:tcBorders>
            <w:shd w:val="clear" w:color="auto" w:fill="auto"/>
            <w:vAlign w:val="center"/>
          </w:tcPr>
          <w:p w14:paraId="281B4D81">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52750457">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39EBC1A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7145E96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5598078F">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163D73E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4FA01E9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7162EBE1">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518B24D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46C8FDE">
        <w:tblPrEx>
          <w:tblCellMar>
            <w:top w:w="0" w:type="dxa"/>
            <w:left w:w="108" w:type="dxa"/>
            <w:bottom w:w="0" w:type="dxa"/>
            <w:right w:w="108" w:type="dxa"/>
          </w:tblCellMar>
        </w:tblPrEx>
        <w:trPr>
          <w:trHeight w:val="283" w:hRule="atLeast"/>
        </w:trPr>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EB75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6464D6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2E8FDEA6">
            <w:pPr>
              <w:widowControl/>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BF620F6">
            <w:pPr>
              <w:widowControl/>
              <w:jc w:val="center"/>
              <w:rPr>
                <w:rFonts w:hint="eastAsia" w:ascii="宋体" w:hAnsi="宋体" w:cs="宋体"/>
                <w:color w:val="000000"/>
                <w:kern w:val="0"/>
                <w:sz w:val="18"/>
                <w:szCs w:val="28"/>
              </w:rPr>
            </w:pPr>
          </w:p>
        </w:tc>
        <w:tc>
          <w:tcPr>
            <w:tcW w:w="2127" w:type="dxa"/>
            <w:tcBorders>
              <w:top w:val="single" w:color="auto" w:sz="4" w:space="0"/>
              <w:left w:val="nil"/>
              <w:bottom w:val="single" w:color="auto" w:sz="4" w:space="0"/>
              <w:right w:val="single" w:color="auto" w:sz="4" w:space="0"/>
            </w:tcBorders>
            <w:shd w:val="clear" w:color="auto" w:fill="auto"/>
            <w:noWrap/>
            <w:vAlign w:val="center"/>
          </w:tcPr>
          <w:p w14:paraId="6B3ED71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26117A3">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077D40CA">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6C4EA10B">
        <w:tblPrEx>
          <w:tblCellMar>
            <w:top w:w="0" w:type="dxa"/>
            <w:left w:w="108" w:type="dxa"/>
            <w:bottom w:w="0" w:type="dxa"/>
            <w:right w:w="108" w:type="dxa"/>
          </w:tblCellMar>
        </w:tblPrEx>
        <w:trPr>
          <w:trHeight w:val="283" w:hRule="atLeast"/>
        </w:trPr>
        <w:tc>
          <w:tcPr>
            <w:tcW w:w="850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8A10E5F">
            <w:pPr>
              <w:widowControl/>
              <w:jc w:val="left"/>
              <w:rPr>
                <w:rFonts w:hint="eastAsia" w:ascii="宋体" w:hAnsi="宋体" w:cs="宋体"/>
                <w:color w:val="000000"/>
                <w:kern w:val="0"/>
                <w:sz w:val="18"/>
                <w:szCs w:val="28"/>
              </w:rPr>
            </w:pPr>
            <w:r>
              <w:rPr>
                <w:rFonts w:ascii="宋体" w:hAnsi="宋体" w:cs="宋体"/>
                <w:color w:val="000000"/>
                <w:kern w:val="0"/>
                <w:sz w:val="18"/>
                <w:szCs w:val="28"/>
              </w:rPr>
              <w:t>……</w:t>
            </w:r>
          </w:p>
        </w:tc>
      </w:tr>
    </w:tbl>
    <w:p w14:paraId="03AFA5D4">
      <w:pPr>
        <w:spacing w:line="360" w:lineRule="auto"/>
        <w:jc w:val="left"/>
        <w:rPr>
          <w:rFonts w:ascii="Arial" w:hAnsi="Arial" w:cs="Arial"/>
          <w:sz w:val="24"/>
        </w:rPr>
      </w:pPr>
    </w:p>
    <w:p w14:paraId="45872BD1">
      <w:pPr>
        <w:pStyle w:val="9"/>
        <w:numPr>
          <w:ilvl w:val="0"/>
          <w:numId w:val="1"/>
        </w:numPr>
        <w:spacing w:line="360" w:lineRule="auto"/>
        <w:ind w:firstLineChars="0"/>
        <w:outlineLvl w:val="0"/>
        <w:rPr>
          <w:rStyle w:val="8"/>
          <w:szCs w:val="28"/>
        </w:rPr>
      </w:pPr>
      <w:r>
        <w:rPr>
          <w:rStyle w:val="8"/>
          <w:rFonts w:hint="eastAsia"/>
          <w:szCs w:val="28"/>
        </w:rPr>
        <w:t>报价</w:t>
      </w:r>
      <w:r>
        <w:rPr>
          <w:rStyle w:val="8"/>
          <w:szCs w:val="28"/>
        </w:rPr>
        <w:t>要求</w:t>
      </w:r>
    </w:p>
    <w:p w14:paraId="550079D0">
      <w:pPr>
        <w:pStyle w:val="9"/>
        <w:numPr>
          <w:ilvl w:val="0"/>
          <w:numId w:val="9"/>
        </w:numPr>
        <w:spacing w:line="360" w:lineRule="auto"/>
        <w:ind w:left="363" w:hanging="363" w:firstLineChars="0"/>
        <w:rPr>
          <w:rFonts w:ascii="Arial" w:hAnsi="Arial" w:cs="Arial"/>
          <w:b/>
          <w:bCs/>
          <w:sz w:val="24"/>
          <w:u w:val="single"/>
        </w:rPr>
      </w:pPr>
      <w:r>
        <w:rPr>
          <w:rFonts w:hint="eastAsia" w:ascii="Arial" w:hAnsi="Arial" w:cs="Arial"/>
          <w:b/>
          <w:bCs/>
          <w:sz w:val="24"/>
          <w:u w:val="single"/>
        </w:rPr>
        <w:t>本项目采用综合单价（</w:t>
      </w:r>
      <w:r>
        <w:rPr>
          <w:rFonts w:ascii="宋体" w:hAnsi="宋体"/>
          <w:b/>
          <w:bCs/>
          <w:sz w:val="24"/>
          <w:u w:val="single"/>
        </w:rPr>
        <w:t>包括但不限</w:t>
      </w:r>
      <w:r>
        <w:rPr>
          <w:rFonts w:hint="eastAsia" w:ascii="宋体" w:hAnsi="宋体"/>
          <w:b/>
          <w:bCs/>
          <w:sz w:val="24"/>
          <w:u w:val="single"/>
        </w:rPr>
        <w:t>于为完成本项目所使用的人工费、材料费、机械费、措施费、水电费、检测作业大型机具搬移、就位、装拆、钻孔、探洞、取样、资料收集整理、检测报告的编制提交及其它服务、管理费、保险费、风险、利润、税金等与本合同项下检测工作相关一切费用）</w:t>
      </w:r>
      <w:r>
        <w:rPr>
          <w:rFonts w:hint="eastAsia" w:ascii="Arial" w:hAnsi="Arial" w:cs="Arial"/>
          <w:b/>
          <w:bCs/>
          <w:sz w:val="24"/>
          <w:u w:val="single"/>
        </w:rPr>
        <w:t>计价方式，以工程质量检测实际发生量为准。</w:t>
      </w:r>
    </w:p>
    <w:p w14:paraId="54D2A743">
      <w:pPr>
        <w:pStyle w:val="9"/>
        <w:numPr>
          <w:ilvl w:val="0"/>
          <w:numId w:val="9"/>
        </w:numPr>
        <w:spacing w:line="360" w:lineRule="auto"/>
        <w:ind w:left="363" w:hanging="363" w:firstLineChars="0"/>
        <w:rPr>
          <w:rFonts w:hint="eastAsia" w:ascii="宋体" w:hAnsi="宋体"/>
          <w:b/>
          <w:bCs/>
          <w:sz w:val="24"/>
          <w:u w:val="single"/>
        </w:rPr>
        <w:sectPr>
          <w:pgSz w:w="11906" w:h="16838"/>
          <w:pgMar w:top="1440" w:right="1800" w:bottom="1440" w:left="1800" w:header="851" w:footer="992" w:gutter="0"/>
          <w:cols w:space="425" w:num="1"/>
          <w:docGrid w:type="lines" w:linePitch="312" w:charSpace="0"/>
        </w:sectPr>
      </w:pPr>
      <w:r>
        <w:rPr>
          <w:rFonts w:hint="eastAsia" w:ascii="宋体" w:hAnsi="宋体"/>
          <w:b/>
          <w:bCs/>
          <w:sz w:val="24"/>
          <w:u w:val="single"/>
        </w:rPr>
        <w:t>报价文件应与（3.报价清单）中序号、项目名称、检测项目名称、单位、数量保持一致，不得进行修改。</w:t>
      </w:r>
    </w:p>
    <w:p w14:paraId="3D41AF10">
      <w:pPr>
        <w:pStyle w:val="9"/>
        <w:numPr>
          <w:ilvl w:val="0"/>
          <w:numId w:val="9"/>
        </w:numPr>
        <w:ind w:firstLineChars="0"/>
        <w:rPr>
          <w:rFonts w:hint="eastAsia" w:ascii="宋体" w:hAnsi="宋体"/>
          <w:b/>
          <w:bCs/>
          <w:sz w:val="24"/>
          <w:u w:val="single"/>
        </w:rPr>
      </w:pPr>
      <w:r>
        <w:rPr>
          <w:rFonts w:hint="eastAsia" w:ascii="宋体" w:hAnsi="宋体"/>
          <w:b/>
          <w:bCs/>
          <w:sz w:val="24"/>
          <w:u w:val="single"/>
        </w:rPr>
        <w:t>报价清单：</w:t>
      </w:r>
    </w:p>
    <w:tbl>
      <w:tblPr>
        <w:tblStyle w:val="4"/>
        <w:tblpPr w:leftFromText="180" w:rightFromText="180" w:vertAnchor="text" w:horzAnchor="page" w:tblpXSpec="center" w:tblpY="352"/>
        <w:tblOverlap w:val="never"/>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8" w:type="dxa"/>
          <w:bottom w:w="0" w:type="dxa"/>
          <w:right w:w="98" w:type="dxa"/>
        </w:tblCellMar>
      </w:tblPr>
      <w:tblGrid>
        <w:gridCol w:w="813"/>
        <w:gridCol w:w="1969"/>
        <w:gridCol w:w="2399"/>
        <w:gridCol w:w="946"/>
        <w:gridCol w:w="946"/>
        <w:gridCol w:w="1511"/>
        <w:gridCol w:w="1512"/>
      </w:tblGrid>
      <w:tr w14:paraId="0C4B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cantSplit/>
          <w:trHeight w:val="766" w:hRule="atLeast"/>
          <w:jc w:val="center"/>
        </w:trPr>
        <w:tc>
          <w:tcPr>
            <w:tcW w:w="813" w:type="dxa"/>
            <w:vAlign w:val="center"/>
          </w:tcPr>
          <w:p w14:paraId="152B3F05">
            <w:pPr>
              <w:snapToGrid w:val="0"/>
              <w:jc w:val="center"/>
              <w:rPr>
                <w:rFonts w:hint="eastAsia" w:ascii="宋体" w:hAnsi="宋体" w:cs="宋体"/>
                <w:b/>
                <w:bCs/>
                <w:color w:val="000000"/>
                <w:sz w:val="24"/>
              </w:rPr>
            </w:pPr>
            <w:r>
              <w:rPr>
                <w:rFonts w:hint="eastAsia" w:ascii="宋体" w:hAnsi="宋体" w:cs="宋体"/>
                <w:b/>
                <w:bCs/>
                <w:color w:val="000000"/>
                <w:sz w:val="24"/>
              </w:rPr>
              <w:t>序号</w:t>
            </w:r>
          </w:p>
        </w:tc>
        <w:tc>
          <w:tcPr>
            <w:tcW w:w="1969" w:type="dxa"/>
            <w:vAlign w:val="center"/>
          </w:tcPr>
          <w:p w14:paraId="2DB9C2CF">
            <w:pPr>
              <w:snapToGrid w:val="0"/>
              <w:jc w:val="center"/>
              <w:rPr>
                <w:rFonts w:hint="eastAsia" w:ascii="宋体" w:hAnsi="宋体" w:cs="宋体"/>
                <w:b/>
                <w:bCs/>
                <w:sz w:val="24"/>
              </w:rPr>
            </w:pPr>
            <w:r>
              <w:rPr>
                <w:rFonts w:hint="eastAsia" w:ascii="宋体" w:hAnsi="宋体" w:cs="宋体"/>
                <w:b/>
                <w:bCs/>
                <w:sz w:val="24"/>
              </w:rPr>
              <w:t>项目名称</w:t>
            </w:r>
          </w:p>
        </w:tc>
        <w:tc>
          <w:tcPr>
            <w:tcW w:w="2399" w:type="dxa"/>
            <w:vAlign w:val="center"/>
          </w:tcPr>
          <w:p w14:paraId="3E56D753">
            <w:pPr>
              <w:snapToGrid w:val="0"/>
              <w:jc w:val="center"/>
              <w:rPr>
                <w:rFonts w:hint="eastAsia" w:ascii="宋体" w:hAnsi="宋体" w:cs="宋体"/>
                <w:b/>
                <w:bCs/>
                <w:sz w:val="24"/>
              </w:rPr>
            </w:pPr>
            <w:r>
              <w:rPr>
                <w:rFonts w:hint="eastAsia" w:ascii="宋体" w:hAnsi="宋体" w:cs="宋体"/>
                <w:b/>
                <w:bCs/>
                <w:sz w:val="24"/>
              </w:rPr>
              <w:t>检测项目</w:t>
            </w:r>
          </w:p>
        </w:tc>
        <w:tc>
          <w:tcPr>
            <w:tcW w:w="946" w:type="dxa"/>
            <w:vAlign w:val="center"/>
          </w:tcPr>
          <w:p w14:paraId="4A0D3DF5">
            <w:pPr>
              <w:snapToGrid w:val="0"/>
              <w:jc w:val="center"/>
              <w:rPr>
                <w:rFonts w:hint="eastAsia" w:ascii="宋体" w:hAnsi="宋体" w:cs="宋体"/>
                <w:b/>
                <w:bCs/>
                <w:sz w:val="24"/>
              </w:rPr>
            </w:pPr>
            <w:r>
              <w:rPr>
                <w:rFonts w:hint="eastAsia" w:ascii="宋体" w:hAnsi="宋体" w:cs="宋体"/>
                <w:b/>
                <w:bCs/>
                <w:sz w:val="24"/>
              </w:rPr>
              <w:t>单位</w:t>
            </w:r>
          </w:p>
        </w:tc>
        <w:tc>
          <w:tcPr>
            <w:tcW w:w="946" w:type="dxa"/>
            <w:vAlign w:val="center"/>
          </w:tcPr>
          <w:p w14:paraId="1BC7898F">
            <w:pPr>
              <w:snapToGrid w:val="0"/>
              <w:ind w:firstLine="34" w:firstLineChars="14"/>
              <w:jc w:val="center"/>
              <w:rPr>
                <w:rFonts w:hint="eastAsia" w:ascii="宋体" w:hAnsi="宋体" w:cs="宋体"/>
                <w:b/>
                <w:bCs/>
                <w:sz w:val="24"/>
              </w:rPr>
            </w:pPr>
            <w:r>
              <w:rPr>
                <w:rFonts w:hint="eastAsia" w:ascii="宋体" w:hAnsi="宋体" w:cs="宋体"/>
                <w:b/>
                <w:bCs/>
                <w:sz w:val="24"/>
              </w:rPr>
              <w:t>数量</w:t>
            </w:r>
          </w:p>
        </w:tc>
        <w:tc>
          <w:tcPr>
            <w:tcW w:w="1511" w:type="dxa"/>
            <w:vAlign w:val="center"/>
          </w:tcPr>
          <w:p w14:paraId="1C2DF6FF">
            <w:pPr>
              <w:snapToGrid w:val="0"/>
              <w:ind w:firstLine="34" w:firstLineChars="14"/>
              <w:jc w:val="center"/>
              <w:rPr>
                <w:rFonts w:hint="eastAsia" w:ascii="宋体" w:hAnsi="宋体" w:cs="宋体"/>
                <w:b/>
                <w:bCs/>
                <w:sz w:val="24"/>
              </w:rPr>
            </w:pPr>
            <w:r>
              <w:rPr>
                <w:rFonts w:hint="eastAsia" w:ascii="宋体" w:hAnsi="宋体" w:cs="宋体"/>
                <w:b/>
                <w:bCs/>
                <w:sz w:val="24"/>
              </w:rPr>
              <w:t>单价（元）</w:t>
            </w:r>
          </w:p>
        </w:tc>
        <w:tc>
          <w:tcPr>
            <w:tcW w:w="1512" w:type="dxa"/>
            <w:vAlign w:val="center"/>
          </w:tcPr>
          <w:p w14:paraId="5AF9A9F5">
            <w:pPr>
              <w:snapToGrid w:val="0"/>
              <w:ind w:firstLine="34" w:firstLineChars="14"/>
              <w:jc w:val="center"/>
              <w:rPr>
                <w:rFonts w:hint="eastAsia" w:ascii="宋体" w:hAnsi="宋体" w:cs="宋体"/>
                <w:b/>
                <w:bCs/>
                <w:sz w:val="24"/>
              </w:rPr>
            </w:pPr>
            <w:r>
              <w:rPr>
                <w:rFonts w:hint="eastAsia" w:ascii="宋体" w:hAnsi="宋体" w:cs="宋体"/>
                <w:b/>
                <w:bCs/>
                <w:sz w:val="24"/>
              </w:rPr>
              <w:t>合价（元）</w:t>
            </w:r>
          </w:p>
        </w:tc>
      </w:tr>
      <w:tr w14:paraId="1B5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0AA6551D">
            <w:pPr>
              <w:snapToGrid w:val="0"/>
              <w:jc w:val="center"/>
              <w:rPr>
                <w:rFonts w:hint="eastAsia" w:ascii="宋体" w:hAnsi="宋体" w:cs="宋体"/>
                <w:sz w:val="24"/>
              </w:rPr>
            </w:pPr>
            <w:r>
              <w:rPr>
                <w:rFonts w:hint="eastAsia" w:ascii="宋体" w:hAnsi="宋体" w:cs="宋体"/>
                <w:sz w:val="24"/>
              </w:rPr>
              <w:t>1</w:t>
            </w:r>
          </w:p>
        </w:tc>
        <w:tc>
          <w:tcPr>
            <w:tcW w:w="1969" w:type="dxa"/>
            <w:vAlign w:val="center"/>
          </w:tcPr>
          <w:p w14:paraId="3E8C4B4B">
            <w:pPr>
              <w:jc w:val="center"/>
              <w:rPr>
                <w:rFonts w:hint="eastAsia" w:ascii="宋体" w:hAnsi="宋体" w:cs="宋体"/>
                <w:color w:val="000000"/>
                <w:sz w:val="24"/>
              </w:rPr>
            </w:pPr>
            <w:r>
              <w:rPr>
                <w:rFonts w:hint="eastAsia" w:ascii="宋体" w:hAnsi="宋体" w:cs="宋体"/>
                <w:color w:val="000000"/>
                <w:sz w:val="24"/>
              </w:rPr>
              <w:t>室外场平回填</w:t>
            </w:r>
          </w:p>
        </w:tc>
        <w:tc>
          <w:tcPr>
            <w:tcW w:w="2399" w:type="dxa"/>
            <w:vAlign w:val="center"/>
          </w:tcPr>
          <w:p w14:paraId="6908A060">
            <w:pPr>
              <w:jc w:val="center"/>
              <w:rPr>
                <w:rFonts w:hint="eastAsia" w:ascii="宋体" w:hAnsi="宋体" w:cs="宋体"/>
                <w:color w:val="000000"/>
                <w:sz w:val="24"/>
              </w:rPr>
            </w:pPr>
            <w:r>
              <w:rPr>
                <w:rFonts w:hint="eastAsia" w:ascii="宋体" w:hAnsi="宋体" w:cs="宋体"/>
                <w:color w:val="000000"/>
                <w:sz w:val="24"/>
              </w:rPr>
              <w:t>环刀</w:t>
            </w:r>
          </w:p>
        </w:tc>
        <w:tc>
          <w:tcPr>
            <w:tcW w:w="946" w:type="dxa"/>
            <w:vAlign w:val="center"/>
          </w:tcPr>
          <w:p w14:paraId="4B3764FF">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3890BA74">
            <w:pPr>
              <w:jc w:val="center"/>
              <w:rPr>
                <w:rFonts w:hint="eastAsia" w:ascii="宋体" w:hAnsi="宋体" w:cs="宋体"/>
                <w:color w:val="000000"/>
                <w:sz w:val="24"/>
              </w:rPr>
            </w:pPr>
            <w:r>
              <w:rPr>
                <w:rFonts w:hint="eastAsia" w:ascii="宋体" w:hAnsi="宋体" w:cs="宋体"/>
                <w:color w:val="000000"/>
                <w:sz w:val="24"/>
              </w:rPr>
              <w:t>1001</w:t>
            </w:r>
          </w:p>
        </w:tc>
        <w:tc>
          <w:tcPr>
            <w:tcW w:w="1511" w:type="dxa"/>
            <w:vAlign w:val="center"/>
          </w:tcPr>
          <w:p w14:paraId="357EA25F">
            <w:pPr>
              <w:ind w:firstLine="480" w:firstLineChars="200"/>
              <w:jc w:val="center"/>
              <w:rPr>
                <w:rFonts w:hint="eastAsia" w:ascii="宋体" w:hAnsi="宋体" w:cs="宋体"/>
                <w:color w:val="000000"/>
                <w:sz w:val="24"/>
              </w:rPr>
            </w:pPr>
          </w:p>
        </w:tc>
        <w:tc>
          <w:tcPr>
            <w:tcW w:w="1512" w:type="dxa"/>
            <w:vAlign w:val="center"/>
          </w:tcPr>
          <w:p w14:paraId="0954E08E">
            <w:pPr>
              <w:ind w:firstLine="480" w:firstLineChars="200"/>
              <w:jc w:val="center"/>
              <w:rPr>
                <w:rFonts w:hint="eastAsia" w:ascii="宋体" w:hAnsi="宋体" w:cs="宋体"/>
                <w:color w:val="000000"/>
                <w:sz w:val="24"/>
              </w:rPr>
            </w:pPr>
          </w:p>
        </w:tc>
      </w:tr>
      <w:tr w14:paraId="5F28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636E6C01">
            <w:pPr>
              <w:snapToGrid w:val="0"/>
              <w:jc w:val="center"/>
              <w:rPr>
                <w:rFonts w:hint="eastAsia" w:ascii="宋体" w:hAnsi="宋体" w:cs="宋体"/>
                <w:sz w:val="24"/>
              </w:rPr>
            </w:pPr>
            <w:r>
              <w:rPr>
                <w:rFonts w:hint="eastAsia" w:ascii="宋体" w:hAnsi="宋体" w:cs="宋体"/>
                <w:sz w:val="24"/>
              </w:rPr>
              <w:t>2</w:t>
            </w:r>
          </w:p>
        </w:tc>
        <w:tc>
          <w:tcPr>
            <w:tcW w:w="1969" w:type="dxa"/>
            <w:vAlign w:val="center"/>
          </w:tcPr>
          <w:p w14:paraId="26DAA88A">
            <w:pPr>
              <w:jc w:val="center"/>
              <w:rPr>
                <w:rFonts w:hint="eastAsia" w:ascii="宋体" w:hAnsi="宋体" w:cs="宋体"/>
                <w:color w:val="000000"/>
                <w:sz w:val="24"/>
              </w:rPr>
            </w:pPr>
            <w:r>
              <w:rPr>
                <w:rFonts w:hint="eastAsia" w:ascii="宋体" w:hAnsi="宋体" w:cs="宋体"/>
                <w:color w:val="000000"/>
                <w:sz w:val="24"/>
              </w:rPr>
              <w:t>喷射混凝土、水泥砂浆 60mm厚</w:t>
            </w:r>
          </w:p>
        </w:tc>
        <w:tc>
          <w:tcPr>
            <w:tcW w:w="2399" w:type="dxa"/>
            <w:vAlign w:val="center"/>
          </w:tcPr>
          <w:p w14:paraId="75AD4057">
            <w:pPr>
              <w:jc w:val="center"/>
              <w:rPr>
                <w:rFonts w:hint="eastAsia" w:ascii="宋体" w:hAnsi="宋体" w:cs="宋体"/>
                <w:color w:val="000000"/>
                <w:sz w:val="24"/>
              </w:rPr>
            </w:pPr>
            <w:r>
              <w:rPr>
                <w:rFonts w:hint="eastAsia" w:ascii="宋体" w:hAnsi="宋体" w:cs="宋体"/>
                <w:color w:val="000000"/>
                <w:sz w:val="24"/>
              </w:rPr>
              <w:t>厚度</w:t>
            </w:r>
          </w:p>
        </w:tc>
        <w:tc>
          <w:tcPr>
            <w:tcW w:w="946" w:type="dxa"/>
            <w:vAlign w:val="center"/>
          </w:tcPr>
          <w:p w14:paraId="5D1CBBC6">
            <w:pPr>
              <w:jc w:val="center"/>
              <w:rPr>
                <w:rFonts w:hint="eastAsia" w:ascii="宋体" w:hAnsi="宋体" w:cs="宋体"/>
                <w:color w:val="000000"/>
                <w:sz w:val="24"/>
              </w:rPr>
            </w:pPr>
            <w:r>
              <w:rPr>
                <w:rFonts w:hint="eastAsia" w:ascii="宋体" w:hAnsi="宋体" w:cs="宋体"/>
                <w:color w:val="000000"/>
                <w:sz w:val="24"/>
              </w:rPr>
              <w:t>点</w:t>
            </w:r>
          </w:p>
        </w:tc>
        <w:tc>
          <w:tcPr>
            <w:tcW w:w="946" w:type="dxa"/>
            <w:vAlign w:val="center"/>
          </w:tcPr>
          <w:p w14:paraId="0719D670">
            <w:pPr>
              <w:jc w:val="center"/>
              <w:rPr>
                <w:rFonts w:hint="eastAsia" w:ascii="宋体" w:hAnsi="宋体" w:cs="宋体"/>
                <w:color w:val="000000"/>
                <w:sz w:val="24"/>
              </w:rPr>
            </w:pPr>
            <w:r>
              <w:rPr>
                <w:rFonts w:hint="eastAsia" w:ascii="宋体" w:hAnsi="宋体" w:cs="宋体"/>
                <w:color w:val="000000"/>
                <w:sz w:val="24"/>
              </w:rPr>
              <w:t>18</w:t>
            </w:r>
          </w:p>
        </w:tc>
        <w:tc>
          <w:tcPr>
            <w:tcW w:w="1511" w:type="dxa"/>
            <w:vAlign w:val="center"/>
          </w:tcPr>
          <w:p w14:paraId="2FDADA41">
            <w:pPr>
              <w:ind w:firstLine="480" w:firstLineChars="200"/>
              <w:jc w:val="center"/>
              <w:rPr>
                <w:rFonts w:hint="eastAsia" w:ascii="宋体" w:hAnsi="宋体" w:cs="宋体"/>
                <w:color w:val="000000"/>
                <w:sz w:val="24"/>
              </w:rPr>
            </w:pPr>
          </w:p>
        </w:tc>
        <w:tc>
          <w:tcPr>
            <w:tcW w:w="1512" w:type="dxa"/>
            <w:vAlign w:val="center"/>
          </w:tcPr>
          <w:p w14:paraId="71B1B565">
            <w:pPr>
              <w:ind w:firstLine="480" w:firstLineChars="200"/>
              <w:jc w:val="center"/>
              <w:rPr>
                <w:rFonts w:hint="eastAsia" w:ascii="宋体" w:hAnsi="宋体" w:cs="宋体"/>
                <w:color w:val="000000"/>
                <w:sz w:val="24"/>
              </w:rPr>
            </w:pPr>
          </w:p>
        </w:tc>
      </w:tr>
      <w:tr w14:paraId="7FC1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83318D0">
            <w:pPr>
              <w:snapToGrid w:val="0"/>
              <w:jc w:val="center"/>
              <w:rPr>
                <w:rFonts w:hint="eastAsia" w:ascii="宋体" w:hAnsi="宋体" w:cs="宋体"/>
                <w:sz w:val="24"/>
              </w:rPr>
            </w:pPr>
            <w:r>
              <w:rPr>
                <w:rFonts w:hint="eastAsia" w:ascii="宋体" w:hAnsi="宋体" w:cs="宋体"/>
                <w:sz w:val="24"/>
              </w:rPr>
              <w:t>3</w:t>
            </w:r>
          </w:p>
        </w:tc>
        <w:tc>
          <w:tcPr>
            <w:tcW w:w="1969" w:type="dxa"/>
            <w:vAlign w:val="center"/>
          </w:tcPr>
          <w:p w14:paraId="7A8AF5C2">
            <w:pPr>
              <w:jc w:val="center"/>
              <w:rPr>
                <w:rFonts w:hint="eastAsia" w:ascii="宋体" w:hAnsi="宋体" w:cs="宋体"/>
                <w:color w:val="000000"/>
                <w:sz w:val="24"/>
              </w:rPr>
            </w:pPr>
            <w:r>
              <w:rPr>
                <w:rFonts w:hint="eastAsia" w:ascii="宋体" w:hAnsi="宋体" w:cs="宋体"/>
                <w:color w:val="000000"/>
                <w:sz w:val="24"/>
              </w:rPr>
              <w:t>喷射混凝土、水泥砂浆 50mm厚</w:t>
            </w:r>
          </w:p>
        </w:tc>
        <w:tc>
          <w:tcPr>
            <w:tcW w:w="2399" w:type="dxa"/>
            <w:vAlign w:val="center"/>
          </w:tcPr>
          <w:p w14:paraId="4000A270">
            <w:pPr>
              <w:jc w:val="center"/>
              <w:rPr>
                <w:rFonts w:hint="eastAsia" w:ascii="宋体" w:hAnsi="宋体" w:cs="宋体"/>
                <w:color w:val="000000"/>
                <w:sz w:val="24"/>
              </w:rPr>
            </w:pPr>
            <w:r>
              <w:rPr>
                <w:rFonts w:hint="eastAsia" w:ascii="宋体" w:hAnsi="宋体" w:cs="宋体"/>
                <w:color w:val="000000"/>
                <w:sz w:val="24"/>
              </w:rPr>
              <w:t>厚度</w:t>
            </w:r>
          </w:p>
        </w:tc>
        <w:tc>
          <w:tcPr>
            <w:tcW w:w="946" w:type="dxa"/>
            <w:vAlign w:val="center"/>
          </w:tcPr>
          <w:p w14:paraId="36AA7D41">
            <w:pPr>
              <w:jc w:val="center"/>
              <w:rPr>
                <w:rFonts w:hint="eastAsia" w:ascii="宋体" w:hAnsi="宋体" w:cs="宋体"/>
                <w:color w:val="000000"/>
                <w:sz w:val="24"/>
              </w:rPr>
            </w:pPr>
            <w:r>
              <w:rPr>
                <w:rFonts w:hint="eastAsia" w:ascii="宋体" w:hAnsi="宋体" w:cs="宋体"/>
                <w:color w:val="000000"/>
                <w:sz w:val="24"/>
              </w:rPr>
              <w:t>点</w:t>
            </w:r>
          </w:p>
        </w:tc>
        <w:tc>
          <w:tcPr>
            <w:tcW w:w="946" w:type="dxa"/>
            <w:vAlign w:val="center"/>
          </w:tcPr>
          <w:p w14:paraId="480120F8">
            <w:pPr>
              <w:jc w:val="center"/>
              <w:rPr>
                <w:rFonts w:hint="eastAsia" w:ascii="宋体" w:hAnsi="宋体" w:cs="宋体"/>
                <w:color w:val="000000"/>
                <w:sz w:val="24"/>
              </w:rPr>
            </w:pPr>
            <w:r>
              <w:rPr>
                <w:rFonts w:hint="eastAsia" w:ascii="宋体" w:hAnsi="宋体" w:cs="宋体"/>
                <w:color w:val="000000"/>
                <w:sz w:val="24"/>
              </w:rPr>
              <w:t>103</w:t>
            </w:r>
          </w:p>
        </w:tc>
        <w:tc>
          <w:tcPr>
            <w:tcW w:w="1511" w:type="dxa"/>
            <w:vAlign w:val="center"/>
          </w:tcPr>
          <w:p w14:paraId="210297E8">
            <w:pPr>
              <w:ind w:firstLine="480" w:firstLineChars="200"/>
              <w:jc w:val="center"/>
              <w:rPr>
                <w:rFonts w:hint="eastAsia" w:ascii="宋体" w:hAnsi="宋体" w:cs="宋体"/>
                <w:color w:val="000000"/>
                <w:sz w:val="24"/>
              </w:rPr>
            </w:pPr>
          </w:p>
        </w:tc>
        <w:tc>
          <w:tcPr>
            <w:tcW w:w="1512" w:type="dxa"/>
            <w:vAlign w:val="center"/>
          </w:tcPr>
          <w:p w14:paraId="74BB5067">
            <w:pPr>
              <w:ind w:firstLine="480" w:firstLineChars="200"/>
              <w:jc w:val="center"/>
              <w:rPr>
                <w:rFonts w:hint="eastAsia" w:ascii="宋体" w:hAnsi="宋体" w:cs="宋体"/>
                <w:color w:val="000000"/>
                <w:sz w:val="24"/>
              </w:rPr>
            </w:pPr>
          </w:p>
        </w:tc>
      </w:tr>
      <w:tr w14:paraId="703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97C090B">
            <w:pPr>
              <w:snapToGrid w:val="0"/>
              <w:jc w:val="center"/>
              <w:rPr>
                <w:rFonts w:hint="eastAsia" w:ascii="宋体" w:hAnsi="宋体" w:cs="宋体"/>
                <w:sz w:val="24"/>
              </w:rPr>
            </w:pPr>
            <w:r>
              <w:rPr>
                <w:rFonts w:hint="eastAsia" w:ascii="宋体" w:hAnsi="宋体" w:cs="宋体"/>
                <w:sz w:val="24"/>
              </w:rPr>
              <w:t>4</w:t>
            </w:r>
          </w:p>
        </w:tc>
        <w:tc>
          <w:tcPr>
            <w:tcW w:w="1969" w:type="dxa"/>
            <w:vAlign w:val="center"/>
          </w:tcPr>
          <w:p w14:paraId="65272365">
            <w:pPr>
              <w:jc w:val="center"/>
              <w:rPr>
                <w:rFonts w:hint="eastAsia" w:ascii="宋体" w:hAnsi="宋体" w:cs="宋体"/>
                <w:color w:val="000000"/>
                <w:sz w:val="24"/>
              </w:rPr>
            </w:pPr>
            <w:r>
              <w:rPr>
                <w:rFonts w:hint="eastAsia" w:ascii="宋体" w:hAnsi="宋体" w:cs="宋体"/>
                <w:color w:val="000000"/>
                <w:sz w:val="24"/>
              </w:rPr>
              <w:t>25a槽钢腰梁</w:t>
            </w:r>
          </w:p>
        </w:tc>
        <w:tc>
          <w:tcPr>
            <w:tcW w:w="2399" w:type="dxa"/>
            <w:vAlign w:val="center"/>
          </w:tcPr>
          <w:p w14:paraId="6BA90770">
            <w:pPr>
              <w:jc w:val="center"/>
              <w:rPr>
                <w:rFonts w:hint="eastAsia" w:ascii="宋体" w:hAnsi="宋体" w:cs="宋体"/>
                <w:color w:val="000000"/>
                <w:sz w:val="24"/>
              </w:rPr>
            </w:pPr>
            <w:r>
              <w:rPr>
                <w:rFonts w:hint="eastAsia" w:ascii="宋体" w:hAnsi="宋体" w:cs="宋体"/>
                <w:color w:val="000000"/>
                <w:sz w:val="24"/>
              </w:rPr>
              <w:t>单孔锚具静载和钢材拉伸</w:t>
            </w:r>
          </w:p>
        </w:tc>
        <w:tc>
          <w:tcPr>
            <w:tcW w:w="946" w:type="dxa"/>
            <w:vAlign w:val="center"/>
          </w:tcPr>
          <w:p w14:paraId="5CF1C413">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2A4FF760">
            <w:pPr>
              <w:jc w:val="center"/>
              <w:rPr>
                <w:rFonts w:hint="eastAsia" w:ascii="宋体" w:hAnsi="宋体" w:cs="宋体"/>
                <w:color w:val="000000"/>
                <w:sz w:val="24"/>
              </w:rPr>
            </w:pPr>
            <w:r>
              <w:rPr>
                <w:rFonts w:hint="eastAsia" w:ascii="宋体" w:hAnsi="宋体" w:cs="宋体"/>
                <w:color w:val="000000"/>
                <w:sz w:val="24"/>
              </w:rPr>
              <w:t>2</w:t>
            </w:r>
          </w:p>
        </w:tc>
        <w:tc>
          <w:tcPr>
            <w:tcW w:w="1511" w:type="dxa"/>
            <w:vAlign w:val="center"/>
          </w:tcPr>
          <w:p w14:paraId="6CFC46AB">
            <w:pPr>
              <w:ind w:firstLine="480" w:firstLineChars="200"/>
              <w:jc w:val="center"/>
              <w:rPr>
                <w:rFonts w:hint="eastAsia" w:ascii="宋体" w:hAnsi="宋体" w:cs="宋体"/>
                <w:color w:val="000000"/>
                <w:sz w:val="24"/>
              </w:rPr>
            </w:pPr>
          </w:p>
        </w:tc>
        <w:tc>
          <w:tcPr>
            <w:tcW w:w="1512" w:type="dxa"/>
            <w:vAlign w:val="center"/>
          </w:tcPr>
          <w:p w14:paraId="2BAAABCF">
            <w:pPr>
              <w:ind w:firstLine="480" w:firstLineChars="200"/>
              <w:jc w:val="center"/>
              <w:rPr>
                <w:rFonts w:hint="eastAsia" w:ascii="宋体" w:hAnsi="宋体" w:cs="宋体"/>
                <w:color w:val="000000"/>
                <w:sz w:val="24"/>
              </w:rPr>
            </w:pPr>
          </w:p>
        </w:tc>
      </w:tr>
      <w:tr w14:paraId="6181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79DBDDB">
            <w:pPr>
              <w:snapToGrid w:val="0"/>
              <w:jc w:val="center"/>
              <w:rPr>
                <w:rFonts w:hint="eastAsia" w:ascii="宋体" w:hAnsi="宋体" w:cs="宋体"/>
                <w:sz w:val="24"/>
              </w:rPr>
            </w:pPr>
            <w:r>
              <w:rPr>
                <w:rFonts w:hint="eastAsia" w:ascii="宋体" w:hAnsi="宋体" w:cs="宋体"/>
                <w:sz w:val="24"/>
              </w:rPr>
              <w:t>5</w:t>
            </w:r>
          </w:p>
        </w:tc>
        <w:tc>
          <w:tcPr>
            <w:tcW w:w="1969" w:type="dxa"/>
            <w:vAlign w:val="center"/>
          </w:tcPr>
          <w:p w14:paraId="226592A5">
            <w:pPr>
              <w:jc w:val="center"/>
              <w:rPr>
                <w:rFonts w:hint="eastAsia" w:ascii="宋体" w:hAnsi="宋体" w:cs="宋体"/>
                <w:color w:val="000000"/>
                <w:sz w:val="24"/>
              </w:rPr>
            </w:pPr>
            <w:r>
              <w:rPr>
                <w:rFonts w:hint="eastAsia" w:ascii="宋体" w:hAnsi="宋体" w:cs="宋体"/>
                <w:color w:val="000000"/>
                <w:sz w:val="24"/>
              </w:rPr>
              <w:t>25C槽钢腰梁70.52</w:t>
            </w:r>
          </w:p>
        </w:tc>
        <w:tc>
          <w:tcPr>
            <w:tcW w:w="2399" w:type="dxa"/>
            <w:vAlign w:val="center"/>
          </w:tcPr>
          <w:p w14:paraId="0109D13D">
            <w:pPr>
              <w:jc w:val="center"/>
              <w:rPr>
                <w:rFonts w:hint="eastAsia" w:ascii="宋体" w:hAnsi="宋体" w:cs="宋体"/>
                <w:color w:val="000000"/>
                <w:sz w:val="24"/>
              </w:rPr>
            </w:pPr>
            <w:r>
              <w:rPr>
                <w:rFonts w:hint="eastAsia" w:ascii="宋体" w:hAnsi="宋体" w:cs="宋体"/>
                <w:color w:val="000000"/>
                <w:sz w:val="24"/>
              </w:rPr>
              <w:t>单孔锚具静载和钢材拉伸</w:t>
            </w:r>
          </w:p>
        </w:tc>
        <w:tc>
          <w:tcPr>
            <w:tcW w:w="946" w:type="dxa"/>
            <w:vAlign w:val="center"/>
          </w:tcPr>
          <w:p w14:paraId="436D0320">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07704912">
            <w:pPr>
              <w:jc w:val="center"/>
              <w:rPr>
                <w:rFonts w:hint="eastAsia" w:ascii="宋体" w:hAnsi="宋体" w:cs="宋体"/>
                <w:color w:val="000000"/>
                <w:sz w:val="24"/>
              </w:rPr>
            </w:pPr>
            <w:r>
              <w:rPr>
                <w:rFonts w:hint="eastAsia" w:ascii="宋体" w:hAnsi="宋体" w:cs="宋体"/>
                <w:color w:val="000000"/>
                <w:sz w:val="24"/>
              </w:rPr>
              <w:t>2</w:t>
            </w:r>
          </w:p>
        </w:tc>
        <w:tc>
          <w:tcPr>
            <w:tcW w:w="1511" w:type="dxa"/>
            <w:vAlign w:val="center"/>
          </w:tcPr>
          <w:p w14:paraId="00B9B5EF">
            <w:pPr>
              <w:ind w:firstLine="480" w:firstLineChars="200"/>
              <w:jc w:val="center"/>
              <w:rPr>
                <w:rFonts w:hint="eastAsia" w:ascii="宋体" w:hAnsi="宋体" w:cs="宋体"/>
                <w:color w:val="000000"/>
                <w:sz w:val="24"/>
              </w:rPr>
            </w:pPr>
          </w:p>
        </w:tc>
        <w:tc>
          <w:tcPr>
            <w:tcW w:w="1512" w:type="dxa"/>
            <w:vAlign w:val="center"/>
          </w:tcPr>
          <w:p w14:paraId="42878150">
            <w:pPr>
              <w:ind w:firstLine="480" w:firstLineChars="200"/>
              <w:jc w:val="center"/>
              <w:rPr>
                <w:rFonts w:hint="eastAsia" w:ascii="宋体" w:hAnsi="宋体" w:cs="宋体"/>
                <w:color w:val="000000"/>
                <w:sz w:val="24"/>
              </w:rPr>
            </w:pPr>
          </w:p>
        </w:tc>
      </w:tr>
      <w:tr w14:paraId="220B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283769A7">
            <w:pPr>
              <w:snapToGrid w:val="0"/>
              <w:jc w:val="center"/>
              <w:rPr>
                <w:rFonts w:hint="eastAsia" w:ascii="宋体" w:hAnsi="宋体" w:cs="宋体"/>
                <w:sz w:val="24"/>
              </w:rPr>
            </w:pPr>
            <w:r>
              <w:rPr>
                <w:rFonts w:hint="eastAsia" w:ascii="宋体" w:hAnsi="宋体" w:cs="宋体"/>
                <w:sz w:val="24"/>
              </w:rPr>
              <w:t>6</w:t>
            </w:r>
          </w:p>
        </w:tc>
        <w:tc>
          <w:tcPr>
            <w:tcW w:w="1969" w:type="dxa"/>
            <w:vAlign w:val="center"/>
          </w:tcPr>
          <w:p w14:paraId="42784E19">
            <w:pPr>
              <w:jc w:val="center"/>
              <w:rPr>
                <w:rFonts w:hint="eastAsia" w:ascii="宋体" w:hAnsi="宋体" w:cs="宋体"/>
                <w:color w:val="000000"/>
                <w:sz w:val="24"/>
              </w:rPr>
            </w:pPr>
            <w:r>
              <w:rPr>
                <w:rFonts w:hint="eastAsia" w:ascii="宋体" w:hAnsi="宋体" w:cs="宋体"/>
                <w:color w:val="000000"/>
                <w:sz w:val="24"/>
              </w:rPr>
              <w:t>冠梁</w:t>
            </w:r>
          </w:p>
        </w:tc>
        <w:tc>
          <w:tcPr>
            <w:tcW w:w="2399" w:type="dxa"/>
            <w:vAlign w:val="center"/>
          </w:tcPr>
          <w:p w14:paraId="249F78EE">
            <w:pPr>
              <w:jc w:val="center"/>
              <w:rPr>
                <w:rFonts w:hint="eastAsia" w:ascii="宋体" w:hAnsi="宋体" w:cs="宋体"/>
                <w:color w:val="000000"/>
                <w:sz w:val="24"/>
              </w:rPr>
            </w:pPr>
            <w:r>
              <w:rPr>
                <w:rFonts w:hint="eastAsia" w:ascii="宋体" w:hAnsi="宋体" w:cs="宋体"/>
                <w:color w:val="000000"/>
                <w:sz w:val="24"/>
              </w:rPr>
              <w:t>抗压</w:t>
            </w:r>
          </w:p>
        </w:tc>
        <w:tc>
          <w:tcPr>
            <w:tcW w:w="946" w:type="dxa"/>
            <w:vAlign w:val="center"/>
          </w:tcPr>
          <w:p w14:paraId="25BA79DA">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565CF3FB">
            <w:pPr>
              <w:jc w:val="center"/>
              <w:rPr>
                <w:rFonts w:hint="eastAsia" w:ascii="宋体" w:hAnsi="宋体" w:cs="宋体"/>
                <w:color w:val="000000"/>
                <w:sz w:val="24"/>
              </w:rPr>
            </w:pPr>
            <w:r>
              <w:rPr>
                <w:rFonts w:hint="eastAsia" w:ascii="宋体" w:hAnsi="宋体" w:cs="宋体"/>
                <w:color w:val="000000"/>
                <w:sz w:val="24"/>
              </w:rPr>
              <w:t>13</w:t>
            </w:r>
          </w:p>
        </w:tc>
        <w:tc>
          <w:tcPr>
            <w:tcW w:w="1511" w:type="dxa"/>
            <w:vAlign w:val="center"/>
          </w:tcPr>
          <w:p w14:paraId="4809578A">
            <w:pPr>
              <w:ind w:firstLine="480" w:firstLineChars="200"/>
              <w:jc w:val="center"/>
              <w:rPr>
                <w:rFonts w:hint="eastAsia" w:ascii="宋体" w:hAnsi="宋体" w:cs="宋体"/>
                <w:color w:val="000000"/>
                <w:sz w:val="24"/>
              </w:rPr>
            </w:pPr>
          </w:p>
        </w:tc>
        <w:tc>
          <w:tcPr>
            <w:tcW w:w="1512" w:type="dxa"/>
            <w:vAlign w:val="center"/>
          </w:tcPr>
          <w:p w14:paraId="69EB5CA8">
            <w:pPr>
              <w:ind w:firstLine="480" w:firstLineChars="200"/>
              <w:jc w:val="center"/>
              <w:rPr>
                <w:rFonts w:hint="eastAsia" w:ascii="宋体" w:hAnsi="宋体" w:cs="宋体"/>
                <w:color w:val="000000"/>
                <w:sz w:val="24"/>
              </w:rPr>
            </w:pPr>
          </w:p>
        </w:tc>
      </w:tr>
      <w:tr w14:paraId="7B3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FAE3133">
            <w:pPr>
              <w:snapToGrid w:val="0"/>
              <w:jc w:val="center"/>
              <w:rPr>
                <w:rFonts w:hint="eastAsia" w:ascii="宋体" w:hAnsi="宋体" w:cs="宋体"/>
                <w:sz w:val="24"/>
              </w:rPr>
            </w:pPr>
            <w:r>
              <w:rPr>
                <w:rFonts w:hint="eastAsia" w:ascii="宋体" w:hAnsi="宋体" w:cs="宋体"/>
                <w:sz w:val="24"/>
              </w:rPr>
              <w:t>7</w:t>
            </w:r>
          </w:p>
        </w:tc>
        <w:tc>
          <w:tcPr>
            <w:tcW w:w="1969" w:type="dxa"/>
            <w:vAlign w:val="center"/>
          </w:tcPr>
          <w:p w14:paraId="6A0883F8">
            <w:pPr>
              <w:jc w:val="center"/>
              <w:rPr>
                <w:rFonts w:hint="eastAsia" w:ascii="宋体" w:hAnsi="宋体" w:cs="宋体"/>
                <w:color w:val="000000"/>
                <w:sz w:val="24"/>
              </w:rPr>
            </w:pPr>
            <w:r>
              <w:rPr>
                <w:rFonts w:hint="eastAsia" w:ascii="宋体" w:hAnsi="宋体" w:cs="宋体"/>
                <w:color w:val="000000"/>
                <w:sz w:val="24"/>
              </w:rPr>
              <w:t>泥浆护壁成孔灌注桩</w:t>
            </w:r>
          </w:p>
        </w:tc>
        <w:tc>
          <w:tcPr>
            <w:tcW w:w="2399" w:type="dxa"/>
            <w:vAlign w:val="center"/>
          </w:tcPr>
          <w:p w14:paraId="2F643044">
            <w:pPr>
              <w:jc w:val="center"/>
              <w:rPr>
                <w:rFonts w:hint="eastAsia" w:ascii="宋体" w:hAnsi="宋体" w:cs="宋体"/>
                <w:color w:val="000000"/>
                <w:sz w:val="24"/>
              </w:rPr>
            </w:pPr>
            <w:r>
              <w:rPr>
                <w:rFonts w:hint="eastAsia" w:ascii="宋体" w:hAnsi="宋体" w:cs="宋体"/>
                <w:color w:val="000000"/>
                <w:sz w:val="24"/>
              </w:rPr>
              <w:t>桩身完整性</w:t>
            </w:r>
          </w:p>
        </w:tc>
        <w:tc>
          <w:tcPr>
            <w:tcW w:w="946" w:type="dxa"/>
            <w:vAlign w:val="center"/>
          </w:tcPr>
          <w:p w14:paraId="31F53E1F">
            <w:pPr>
              <w:jc w:val="center"/>
              <w:rPr>
                <w:rFonts w:hint="eastAsia" w:ascii="宋体" w:hAnsi="宋体" w:cs="宋体"/>
                <w:color w:val="000000"/>
                <w:sz w:val="24"/>
              </w:rPr>
            </w:pPr>
            <w:r>
              <w:rPr>
                <w:rFonts w:hint="eastAsia" w:ascii="宋体" w:hAnsi="宋体" w:cs="宋体"/>
                <w:color w:val="000000"/>
                <w:sz w:val="24"/>
              </w:rPr>
              <w:t>根</w:t>
            </w:r>
          </w:p>
        </w:tc>
        <w:tc>
          <w:tcPr>
            <w:tcW w:w="946" w:type="dxa"/>
            <w:vAlign w:val="center"/>
          </w:tcPr>
          <w:p w14:paraId="0A9132F1">
            <w:pPr>
              <w:jc w:val="center"/>
              <w:rPr>
                <w:rFonts w:hint="eastAsia" w:ascii="宋体" w:hAnsi="宋体" w:cs="宋体"/>
                <w:color w:val="000000"/>
                <w:sz w:val="24"/>
              </w:rPr>
            </w:pPr>
            <w:r>
              <w:rPr>
                <w:rFonts w:hint="eastAsia" w:ascii="宋体" w:hAnsi="宋体" w:cs="宋体"/>
                <w:color w:val="000000"/>
                <w:sz w:val="24"/>
              </w:rPr>
              <w:t>168</w:t>
            </w:r>
          </w:p>
        </w:tc>
        <w:tc>
          <w:tcPr>
            <w:tcW w:w="1511" w:type="dxa"/>
            <w:vAlign w:val="center"/>
          </w:tcPr>
          <w:p w14:paraId="0BD20CD9">
            <w:pPr>
              <w:ind w:firstLine="480" w:firstLineChars="200"/>
              <w:jc w:val="center"/>
              <w:rPr>
                <w:rFonts w:hint="eastAsia" w:ascii="宋体" w:hAnsi="宋体" w:cs="宋体"/>
                <w:color w:val="000000"/>
                <w:sz w:val="24"/>
              </w:rPr>
            </w:pPr>
          </w:p>
        </w:tc>
        <w:tc>
          <w:tcPr>
            <w:tcW w:w="1512" w:type="dxa"/>
            <w:vAlign w:val="center"/>
          </w:tcPr>
          <w:p w14:paraId="33F0C57F">
            <w:pPr>
              <w:ind w:firstLine="480" w:firstLineChars="200"/>
              <w:jc w:val="center"/>
              <w:rPr>
                <w:rFonts w:hint="eastAsia" w:ascii="宋体" w:hAnsi="宋体" w:cs="宋体"/>
                <w:color w:val="000000"/>
                <w:sz w:val="24"/>
              </w:rPr>
            </w:pPr>
          </w:p>
        </w:tc>
      </w:tr>
      <w:tr w14:paraId="46DE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BAA0089">
            <w:pPr>
              <w:snapToGrid w:val="0"/>
              <w:jc w:val="center"/>
              <w:rPr>
                <w:rFonts w:hint="eastAsia" w:ascii="宋体" w:hAnsi="宋体" w:cs="宋体"/>
                <w:sz w:val="24"/>
              </w:rPr>
            </w:pPr>
            <w:r>
              <w:rPr>
                <w:rFonts w:hint="eastAsia" w:ascii="宋体" w:hAnsi="宋体" w:cs="宋体"/>
                <w:sz w:val="24"/>
              </w:rPr>
              <w:t>8</w:t>
            </w:r>
          </w:p>
        </w:tc>
        <w:tc>
          <w:tcPr>
            <w:tcW w:w="1969" w:type="dxa"/>
            <w:vAlign w:val="center"/>
          </w:tcPr>
          <w:p w14:paraId="763813D2">
            <w:pPr>
              <w:jc w:val="center"/>
              <w:rPr>
                <w:rFonts w:hint="eastAsia" w:ascii="宋体" w:hAnsi="宋体" w:cs="宋体"/>
                <w:color w:val="000000"/>
                <w:sz w:val="24"/>
              </w:rPr>
            </w:pPr>
            <w:r>
              <w:rPr>
                <w:rFonts w:hint="eastAsia" w:ascii="宋体" w:hAnsi="宋体" w:cs="宋体"/>
                <w:color w:val="000000"/>
                <w:sz w:val="24"/>
              </w:rPr>
              <w:t>泥浆护壁成孔灌注桩（试桩）</w:t>
            </w:r>
          </w:p>
        </w:tc>
        <w:tc>
          <w:tcPr>
            <w:tcW w:w="2399" w:type="dxa"/>
            <w:vAlign w:val="center"/>
          </w:tcPr>
          <w:p w14:paraId="591A9165">
            <w:pPr>
              <w:jc w:val="center"/>
              <w:rPr>
                <w:rFonts w:hint="eastAsia" w:ascii="宋体" w:hAnsi="宋体" w:cs="宋体"/>
                <w:color w:val="000000"/>
                <w:sz w:val="24"/>
              </w:rPr>
            </w:pPr>
            <w:r>
              <w:rPr>
                <w:rFonts w:hint="eastAsia" w:ascii="宋体" w:hAnsi="宋体" w:cs="宋体"/>
                <w:color w:val="000000"/>
                <w:sz w:val="24"/>
              </w:rPr>
              <w:t>桩身完整性</w:t>
            </w:r>
          </w:p>
        </w:tc>
        <w:tc>
          <w:tcPr>
            <w:tcW w:w="946" w:type="dxa"/>
            <w:vAlign w:val="center"/>
          </w:tcPr>
          <w:p w14:paraId="2DBD528C">
            <w:pPr>
              <w:jc w:val="center"/>
              <w:rPr>
                <w:rFonts w:hint="eastAsia" w:ascii="宋体" w:hAnsi="宋体" w:cs="宋体"/>
                <w:color w:val="000000"/>
                <w:sz w:val="24"/>
              </w:rPr>
            </w:pPr>
            <w:r>
              <w:rPr>
                <w:rFonts w:hint="eastAsia" w:ascii="宋体" w:hAnsi="宋体" w:cs="宋体"/>
                <w:color w:val="000000"/>
                <w:sz w:val="24"/>
              </w:rPr>
              <w:t>根</w:t>
            </w:r>
          </w:p>
        </w:tc>
        <w:tc>
          <w:tcPr>
            <w:tcW w:w="946" w:type="dxa"/>
            <w:vAlign w:val="center"/>
          </w:tcPr>
          <w:p w14:paraId="7EB470CA">
            <w:pPr>
              <w:jc w:val="center"/>
              <w:rPr>
                <w:rFonts w:hint="eastAsia" w:ascii="宋体" w:hAnsi="宋体" w:cs="宋体"/>
                <w:color w:val="000000"/>
                <w:sz w:val="24"/>
              </w:rPr>
            </w:pPr>
            <w:r>
              <w:rPr>
                <w:rFonts w:hint="eastAsia" w:ascii="宋体" w:hAnsi="宋体" w:cs="宋体"/>
                <w:color w:val="000000"/>
                <w:sz w:val="24"/>
              </w:rPr>
              <w:t>4</w:t>
            </w:r>
          </w:p>
        </w:tc>
        <w:tc>
          <w:tcPr>
            <w:tcW w:w="1511" w:type="dxa"/>
            <w:vAlign w:val="center"/>
          </w:tcPr>
          <w:p w14:paraId="08D334A1">
            <w:pPr>
              <w:ind w:firstLine="480" w:firstLineChars="200"/>
              <w:jc w:val="center"/>
              <w:rPr>
                <w:rFonts w:hint="eastAsia" w:ascii="宋体" w:hAnsi="宋体" w:cs="宋体"/>
                <w:color w:val="000000"/>
                <w:sz w:val="24"/>
              </w:rPr>
            </w:pPr>
          </w:p>
        </w:tc>
        <w:tc>
          <w:tcPr>
            <w:tcW w:w="1512" w:type="dxa"/>
            <w:vAlign w:val="center"/>
          </w:tcPr>
          <w:p w14:paraId="1716F328">
            <w:pPr>
              <w:ind w:firstLine="480" w:firstLineChars="200"/>
              <w:jc w:val="center"/>
              <w:rPr>
                <w:rFonts w:hint="eastAsia" w:ascii="宋体" w:hAnsi="宋体" w:cs="宋体"/>
                <w:color w:val="000000"/>
                <w:sz w:val="24"/>
              </w:rPr>
            </w:pPr>
          </w:p>
        </w:tc>
      </w:tr>
      <w:tr w14:paraId="29ED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A67AEBE">
            <w:pPr>
              <w:snapToGrid w:val="0"/>
              <w:jc w:val="center"/>
              <w:rPr>
                <w:rFonts w:hint="eastAsia" w:ascii="宋体" w:hAnsi="宋体" w:cs="宋体"/>
                <w:sz w:val="24"/>
              </w:rPr>
            </w:pPr>
            <w:r>
              <w:rPr>
                <w:rFonts w:hint="eastAsia" w:ascii="宋体" w:hAnsi="宋体" w:cs="宋体"/>
                <w:sz w:val="24"/>
              </w:rPr>
              <w:t>9</w:t>
            </w:r>
          </w:p>
        </w:tc>
        <w:tc>
          <w:tcPr>
            <w:tcW w:w="1969" w:type="dxa"/>
            <w:vAlign w:val="center"/>
          </w:tcPr>
          <w:p w14:paraId="342398F0">
            <w:pPr>
              <w:jc w:val="center"/>
              <w:rPr>
                <w:rFonts w:hint="eastAsia" w:ascii="宋体" w:hAnsi="宋体" w:cs="宋体"/>
                <w:color w:val="000000"/>
                <w:sz w:val="24"/>
              </w:rPr>
            </w:pPr>
            <w:r>
              <w:rPr>
                <w:rFonts w:hint="eastAsia" w:ascii="宋体" w:hAnsi="宋体" w:cs="宋体"/>
                <w:color w:val="000000"/>
                <w:sz w:val="24"/>
              </w:rPr>
              <w:t>止水帷幕 三轴搅拌桩</w:t>
            </w:r>
          </w:p>
        </w:tc>
        <w:tc>
          <w:tcPr>
            <w:tcW w:w="2399" w:type="dxa"/>
            <w:vAlign w:val="center"/>
          </w:tcPr>
          <w:p w14:paraId="630C2938">
            <w:pPr>
              <w:jc w:val="center"/>
              <w:rPr>
                <w:rFonts w:hint="eastAsia" w:ascii="宋体" w:hAnsi="宋体" w:cs="宋体"/>
                <w:color w:val="000000"/>
                <w:sz w:val="24"/>
              </w:rPr>
            </w:pPr>
            <w:r>
              <w:rPr>
                <w:rFonts w:hint="eastAsia" w:ascii="宋体" w:hAnsi="宋体" w:cs="宋体"/>
                <w:color w:val="000000"/>
                <w:sz w:val="24"/>
              </w:rPr>
              <w:t>桩身混凝土强度</w:t>
            </w:r>
          </w:p>
        </w:tc>
        <w:tc>
          <w:tcPr>
            <w:tcW w:w="946" w:type="dxa"/>
            <w:vAlign w:val="center"/>
          </w:tcPr>
          <w:p w14:paraId="6F65B540">
            <w:pPr>
              <w:jc w:val="center"/>
              <w:rPr>
                <w:rFonts w:hint="eastAsia" w:ascii="宋体" w:hAnsi="宋体" w:cs="宋体"/>
                <w:color w:val="000000"/>
                <w:sz w:val="24"/>
              </w:rPr>
            </w:pPr>
            <w:r>
              <w:rPr>
                <w:rFonts w:hint="eastAsia" w:ascii="宋体" w:hAnsi="宋体" w:cs="宋体"/>
                <w:color w:val="000000"/>
                <w:sz w:val="24"/>
              </w:rPr>
              <w:t>根</w:t>
            </w:r>
          </w:p>
        </w:tc>
        <w:tc>
          <w:tcPr>
            <w:tcW w:w="946" w:type="dxa"/>
            <w:vAlign w:val="center"/>
          </w:tcPr>
          <w:p w14:paraId="67DCAFE6">
            <w:pPr>
              <w:jc w:val="center"/>
              <w:rPr>
                <w:rFonts w:hint="eastAsia" w:ascii="宋体" w:hAnsi="宋体" w:cs="宋体"/>
                <w:color w:val="000000"/>
                <w:sz w:val="24"/>
              </w:rPr>
            </w:pPr>
            <w:r>
              <w:rPr>
                <w:rFonts w:hint="eastAsia" w:ascii="宋体" w:hAnsi="宋体" w:cs="宋体"/>
                <w:color w:val="000000"/>
                <w:sz w:val="24"/>
              </w:rPr>
              <w:t>18</w:t>
            </w:r>
          </w:p>
        </w:tc>
        <w:tc>
          <w:tcPr>
            <w:tcW w:w="1511" w:type="dxa"/>
            <w:vAlign w:val="center"/>
          </w:tcPr>
          <w:p w14:paraId="5C214C3D">
            <w:pPr>
              <w:ind w:firstLine="480" w:firstLineChars="200"/>
              <w:jc w:val="center"/>
              <w:rPr>
                <w:rFonts w:hint="eastAsia" w:ascii="宋体" w:hAnsi="宋体" w:cs="宋体"/>
                <w:color w:val="000000"/>
                <w:sz w:val="24"/>
              </w:rPr>
            </w:pPr>
          </w:p>
        </w:tc>
        <w:tc>
          <w:tcPr>
            <w:tcW w:w="1512" w:type="dxa"/>
            <w:vAlign w:val="center"/>
          </w:tcPr>
          <w:p w14:paraId="75F40E3C">
            <w:pPr>
              <w:ind w:firstLine="480" w:firstLineChars="200"/>
              <w:jc w:val="center"/>
              <w:rPr>
                <w:rFonts w:hint="eastAsia" w:ascii="宋体" w:hAnsi="宋体" w:cs="宋体"/>
                <w:color w:val="000000"/>
                <w:sz w:val="24"/>
              </w:rPr>
            </w:pPr>
          </w:p>
        </w:tc>
      </w:tr>
      <w:tr w14:paraId="5034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10E7ED2C">
            <w:pPr>
              <w:snapToGrid w:val="0"/>
              <w:jc w:val="center"/>
              <w:rPr>
                <w:rFonts w:hint="eastAsia" w:ascii="宋体" w:hAnsi="宋体" w:cs="宋体"/>
                <w:sz w:val="24"/>
              </w:rPr>
            </w:pPr>
            <w:r>
              <w:rPr>
                <w:rFonts w:hint="eastAsia" w:ascii="宋体" w:hAnsi="宋体" w:cs="宋体"/>
                <w:sz w:val="24"/>
              </w:rPr>
              <w:t>10</w:t>
            </w:r>
          </w:p>
        </w:tc>
        <w:tc>
          <w:tcPr>
            <w:tcW w:w="1969" w:type="dxa"/>
            <w:vAlign w:val="center"/>
          </w:tcPr>
          <w:p w14:paraId="3E60EA42">
            <w:pPr>
              <w:jc w:val="center"/>
              <w:rPr>
                <w:rFonts w:hint="eastAsia" w:ascii="宋体" w:hAnsi="宋体" w:cs="宋体"/>
                <w:color w:val="000000"/>
                <w:sz w:val="24"/>
              </w:rPr>
            </w:pPr>
            <w:r>
              <w:rPr>
                <w:rFonts w:hint="eastAsia" w:ascii="宋体" w:hAnsi="宋体" w:cs="宋体"/>
                <w:color w:val="000000"/>
                <w:sz w:val="24"/>
              </w:rPr>
              <w:t>止水帷幕 三轴搅拌桩（试桩）</w:t>
            </w:r>
          </w:p>
        </w:tc>
        <w:tc>
          <w:tcPr>
            <w:tcW w:w="2399" w:type="dxa"/>
            <w:vAlign w:val="center"/>
          </w:tcPr>
          <w:p w14:paraId="5FB1B301">
            <w:pPr>
              <w:jc w:val="center"/>
              <w:rPr>
                <w:rFonts w:hint="eastAsia" w:ascii="宋体" w:hAnsi="宋体" w:cs="宋体"/>
                <w:color w:val="000000"/>
                <w:sz w:val="24"/>
              </w:rPr>
            </w:pPr>
            <w:r>
              <w:rPr>
                <w:rFonts w:hint="eastAsia" w:ascii="宋体" w:hAnsi="宋体" w:cs="宋体"/>
                <w:color w:val="000000"/>
                <w:sz w:val="24"/>
              </w:rPr>
              <w:t>取芯抗压</w:t>
            </w:r>
          </w:p>
        </w:tc>
        <w:tc>
          <w:tcPr>
            <w:tcW w:w="946" w:type="dxa"/>
            <w:vAlign w:val="center"/>
          </w:tcPr>
          <w:p w14:paraId="6C348D03">
            <w:pPr>
              <w:jc w:val="center"/>
              <w:rPr>
                <w:rFonts w:hint="eastAsia" w:ascii="宋体" w:hAnsi="宋体" w:cs="宋体"/>
                <w:color w:val="000000"/>
                <w:sz w:val="24"/>
              </w:rPr>
            </w:pPr>
            <w:r>
              <w:rPr>
                <w:rFonts w:hint="eastAsia" w:ascii="宋体" w:hAnsi="宋体" w:cs="宋体"/>
                <w:color w:val="000000"/>
                <w:sz w:val="24"/>
              </w:rPr>
              <w:t>根</w:t>
            </w:r>
          </w:p>
        </w:tc>
        <w:tc>
          <w:tcPr>
            <w:tcW w:w="946" w:type="dxa"/>
            <w:vAlign w:val="center"/>
          </w:tcPr>
          <w:p w14:paraId="79A3883B">
            <w:pPr>
              <w:jc w:val="center"/>
              <w:rPr>
                <w:rFonts w:hint="eastAsia" w:ascii="宋体" w:hAnsi="宋体" w:cs="宋体"/>
                <w:color w:val="000000"/>
                <w:sz w:val="24"/>
              </w:rPr>
            </w:pPr>
            <w:r>
              <w:rPr>
                <w:rFonts w:hint="eastAsia" w:ascii="宋体" w:hAnsi="宋体" w:cs="宋体"/>
                <w:color w:val="000000"/>
                <w:sz w:val="24"/>
              </w:rPr>
              <w:t>18</w:t>
            </w:r>
          </w:p>
        </w:tc>
        <w:tc>
          <w:tcPr>
            <w:tcW w:w="1511" w:type="dxa"/>
            <w:vAlign w:val="center"/>
          </w:tcPr>
          <w:p w14:paraId="53E28928">
            <w:pPr>
              <w:ind w:firstLine="480" w:firstLineChars="200"/>
              <w:jc w:val="center"/>
              <w:rPr>
                <w:rFonts w:hint="eastAsia" w:ascii="宋体" w:hAnsi="宋体" w:cs="宋体"/>
                <w:color w:val="000000"/>
                <w:sz w:val="24"/>
              </w:rPr>
            </w:pPr>
          </w:p>
        </w:tc>
        <w:tc>
          <w:tcPr>
            <w:tcW w:w="1512" w:type="dxa"/>
            <w:vAlign w:val="center"/>
          </w:tcPr>
          <w:p w14:paraId="316ECB5F">
            <w:pPr>
              <w:ind w:firstLine="480" w:firstLineChars="200"/>
              <w:jc w:val="center"/>
              <w:rPr>
                <w:rFonts w:hint="eastAsia" w:ascii="宋体" w:hAnsi="宋体" w:cs="宋体"/>
                <w:color w:val="000000"/>
                <w:sz w:val="24"/>
              </w:rPr>
            </w:pPr>
          </w:p>
        </w:tc>
      </w:tr>
      <w:tr w14:paraId="2545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4679299E">
            <w:pPr>
              <w:snapToGrid w:val="0"/>
              <w:jc w:val="center"/>
              <w:rPr>
                <w:rFonts w:hint="eastAsia" w:ascii="宋体" w:hAnsi="宋体" w:cs="宋体"/>
                <w:sz w:val="24"/>
              </w:rPr>
            </w:pPr>
            <w:r>
              <w:rPr>
                <w:rFonts w:hint="eastAsia" w:ascii="宋体" w:hAnsi="宋体" w:cs="宋体"/>
                <w:sz w:val="24"/>
              </w:rPr>
              <w:t>11</w:t>
            </w:r>
          </w:p>
        </w:tc>
        <w:tc>
          <w:tcPr>
            <w:tcW w:w="1969" w:type="dxa"/>
            <w:vAlign w:val="center"/>
          </w:tcPr>
          <w:p w14:paraId="16FD2762">
            <w:pPr>
              <w:jc w:val="center"/>
              <w:rPr>
                <w:rFonts w:hint="eastAsia" w:ascii="宋体" w:hAnsi="宋体" w:cs="宋体"/>
                <w:color w:val="000000"/>
                <w:sz w:val="24"/>
              </w:rPr>
            </w:pPr>
            <w:r>
              <w:rPr>
                <w:rFonts w:hint="eastAsia" w:ascii="宋体" w:hAnsi="宋体" w:cs="宋体"/>
                <w:color w:val="000000"/>
                <w:sz w:val="24"/>
              </w:rPr>
              <w:t>土钉 φ18</w:t>
            </w:r>
          </w:p>
        </w:tc>
        <w:tc>
          <w:tcPr>
            <w:tcW w:w="2399" w:type="dxa"/>
            <w:vAlign w:val="center"/>
          </w:tcPr>
          <w:p w14:paraId="1D398FE0">
            <w:pPr>
              <w:jc w:val="center"/>
              <w:rPr>
                <w:rFonts w:hint="eastAsia" w:ascii="宋体" w:hAnsi="宋体" w:cs="宋体"/>
                <w:color w:val="000000"/>
                <w:sz w:val="24"/>
              </w:rPr>
            </w:pPr>
            <w:r>
              <w:rPr>
                <w:rFonts w:hint="eastAsia" w:ascii="宋体" w:hAnsi="宋体" w:cs="宋体"/>
                <w:color w:val="000000"/>
                <w:sz w:val="24"/>
              </w:rPr>
              <w:t>抗拔承载力</w:t>
            </w:r>
          </w:p>
        </w:tc>
        <w:tc>
          <w:tcPr>
            <w:tcW w:w="946" w:type="dxa"/>
            <w:vAlign w:val="center"/>
          </w:tcPr>
          <w:p w14:paraId="038C18B6">
            <w:pPr>
              <w:jc w:val="center"/>
              <w:rPr>
                <w:rFonts w:hint="eastAsia" w:ascii="宋体" w:hAnsi="宋体" w:cs="宋体"/>
                <w:color w:val="000000"/>
                <w:sz w:val="24"/>
              </w:rPr>
            </w:pPr>
            <w:r>
              <w:rPr>
                <w:rFonts w:hint="eastAsia" w:ascii="宋体" w:hAnsi="宋体" w:cs="宋体"/>
                <w:color w:val="000000"/>
                <w:sz w:val="24"/>
              </w:rPr>
              <w:t>套</w:t>
            </w:r>
          </w:p>
        </w:tc>
        <w:tc>
          <w:tcPr>
            <w:tcW w:w="946" w:type="dxa"/>
            <w:vAlign w:val="center"/>
          </w:tcPr>
          <w:p w14:paraId="30ACB503">
            <w:pPr>
              <w:jc w:val="center"/>
              <w:rPr>
                <w:rFonts w:hint="eastAsia" w:ascii="宋体" w:hAnsi="宋体" w:cs="宋体"/>
                <w:color w:val="000000"/>
                <w:sz w:val="24"/>
              </w:rPr>
            </w:pPr>
            <w:r>
              <w:rPr>
                <w:rFonts w:hint="eastAsia" w:ascii="宋体" w:hAnsi="宋体" w:cs="宋体"/>
                <w:color w:val="000000"/>
                <w:sz w:val="24"/>
              </w:rPr>
              <w:t>15</w:t>
            </w:r>
          </w:p>
        </w:tc>
        <w:tc>
          <w:tcPr>
            <w:tcW w:w="1511" w:type="dxa"/>
            <w:vAlign w:val="center"/>
          </w:tcPr>
          <w:p w14:paraId="6DBDB96B">
            <w:pPr>
              <w:ind w:firstLine="480" w:firstLineChars="200"/>
              <w:jc w:val="center"/>
              <w:rPr>
                <w:rFonts w:hint="eastAsia" w:ascii="宋体" w:hAnsi="宋体" w:cs="宋体"/>
                <w:color w:val="000000"/>
                <w:sz w:val="24"/>
              </w:rPr>
            </w:pPr>
          </w:p>
        </w:tc>
        <w:tc>
          <w:tcPr>
            <w:tcW w:w="1512" w:type="dxa"/>
            <w:vAlign w:val="center"/>
          </w:tcPr>
          <w:p w14:paraId="49EA2807">
            <w:pPr>
              <w:ind w:firstLine="480" w:firstLineChars="200"/>
              <w:jc w:val="center"/>
              <w:rPr>
                <w:rFonts w:hint="eastAsia" w:ascii="宋体" w:hAnsi="宋体" w:cs="宋体"/>
                <w:color w:val="000000"/>
                <w:sz w:val="24"/>
              </w:rPr>
            </w:pPr>
          </w:p>
        </w:tc>
      </w:tr>
      <w:tr w14:paraId="55B6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9DEED1E">
            <w:pPr>
              <w:snapToGrid w:val="0"/>
              <w:jc w:val="center"/>
              <w:rPr>
                <w:rFonts w:hint="eastAsia" w:ascii="宋体" w:hAnsi="宋体" w:cs="宋体"/>
                <w:sz w:val="24"/>
              </w:rPr>
            </w:pPr>
            <w:r>
              <w:rPr>
                <w:rFonts w:hint="eastAsia" w:ascii="宋体" w:hAnsi="宋体" w:cs="宋体"/>
                <w:sz w:val="24"/>
              </w:rPr>
              <w:t>12</w:t>
            </w:r>
          </w:p>
        </w:tc>
        <w:tc>
          <w:tcPr>
            <w:tcW w:w="1969" w:type="dxa"/>
            <w:vAlign w:val="center"/>
          </w:tcPr>
          <w:p w14:paraId="5FF56338">
            <w:pPr>
              <w:jc w:val="center"/>
              <w:rPr>
                <w:rFonts w:hint="eastAsia" w:ascii="宋体" w:hAnsi="宋体" w:cs="宋体"/>
                <w:color w:val="000000"/>
                <w:sz w:val="24"/>
              </w:rPr>
            </w:pPr>
            <w:r>
              <w:rPr>
                <w:rFonts w:hint="eastAsia" w:ascii="宋体" w:hAnsi="宋体" w:cs="宋体"/>
                <w:color w:val="000000"/>
                <w:sz w:val="24"/>
              </w:rPr>
              <w:t>锚杆(锚索） 1束φ15.2</w:t>
            </w:r>
          </w:p>
        </w:tc>
        <w:tc>
          <w:tcPr>
            <w:tcW w:w="2399" w:type="dxa"/>
            <w:vAlign w:val="center"/>
          </w:tcPr>
          <w:p w14:paraId="1627E03C">
            <w:pPr>
              <w:jc w:val="center"/>
              <w:rPr>
                <w:rFonts w:hint="eastAsia" w:ascii="宋体" w:hAnsi="宋体" w:cs="宋体"/>
                <w:color w:val="000000"/>
                <w:sz w:val="24"/>
              </w:rPr>
            </w:pPr>
            <w:r>
              <w:rPr>
                <w:rFonts w:hint="eastAsia" w:ascii="宋体" w:hAnsi="宋体" w:cs="宋体"/>
                <w:color w:val="000000"/>
                <w:sz w:val="24"/>
              </w:rPr>
              <w:t>抗拔承载力</w:t>
            </w:r>
          </w:p>
        </w:tc>
        <w:tc>
          <w:tcPr>
            <w:tcW w:w="946" w:type="dxa"/>
            <w:vAlign w:val="center"/>
          </w:tcPr>
          <w:p w14:paraId="4AAA70C2">
            <w:pPr>
              <w:jc w:val="center"/>
              <w:rPr>
                <w:rFonts w:hint="eastAsia" w:ascii="宋体" w:hAnsi="宋体" w:cs="宋体"/>
                <w:color w:val="000000"/>
                <w:sz w:val="24"/>
              </w:rPr>
            </w:pPr>
            <w:r>
              <w:rPr>
                <w:rFonts w:hint="eastAsia" w:ascii="宋体" w:hAnsi="宋体" w:cs="宋体"/>
                <w:color w:val="000000"/>
                <w:sz w:val="24"/>
              </w:rPr>
              <w:t>套</w:t>
            </w:r>
          </w:p>
        </w:tc>
        <w:tc>
          <w:tcPr>
            <w:tcW w:w="946" w:type="dxa"/>
            <w:vAlign w:val="center"/>
          </w:tcPr>
          <w:p w14:paraId="16F6A485">
            <w:pPr>
              <w:jc w:val="center"/>
              <w:rPr>
                <w:rFonts w:hint="eastAsia" w:ascii="宋体" w:hAnsi="宋体" w:cs="宋体"/>
                <w:color w:val="000000"/>
                <w:sz w:val="24"/>
              </w:rPr>
            </w:pPr>
            <w:r>
              <w:rPr>
                <w:rFonts w:hint="eastAsia" w:ascii="宋体" w:hAnsi="宋体" w:cs="宋体"/>
                <w:color w:val="000000"/>
                <w:sz w:val="24"/>
              </w:rPr>
              <w:t>5</w:t>
            </w:r>
          </w:p>
        </w:tc>
        <w:tc>
          <w:tcPr>
            <w:tcW w:w="1511" w:type="dxa"/>
            <w:vAlign w:val="center"/>
          </w:tcPr>
          <w:p w14:paraId="7A987895">
            <w:pPr>
              <w:ind w:firstLine="480" w:firstLineChars="200"/>
              <w:jc w:val="center"/>
              <w:rPr>
                <w:rFonts w:hint="eastAsia" w:ascii="宋体" w:hAnsi="宋体" w:cs="宋体"/>
                <w:color w:val="000000"/>
                <w:sz w:val="24"/>
              </w:rPr>
            </w:pPr>
          </w:p>
        </w:tc>
        <w:tc>
          <w:tcPr>
            <w:tcW w:w="1512" w:type="dxa"/>
            <w:vAlign w:val="center"/>
          </w:tcPr>
          <w:p w14:paraId="66ACD70A">
            <w:pPr>
              <w:ind w:firstLine="480" w:firstLineChars="200"/>
              <w:jc w:val="center"/>
              <w:rPr>
                <w:rFonts w:hint="eastAsia" w:ascii="宋体" w:hAnsi="宋体" w:cs="宋体"/>
                <w:color w:val="000000"/>
                <w:sz w:val="24"/>
              </w:rPr>
            </w:pPr>
          </w:p>
        </w:tc>
      </w:tr>
      <w:tr w14:paraId="1FC8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1439" w:hRule="atLeast"/>
          <w:jc w:val="center"/>
        </w:trPr>
        <w:tc>
          <w:tcPr>
            <w:tcW w:w="813" w:type="dxa"/>
            <w:vAlign w:val="center"/>
          </w:tcPr>
          <w:p w14:paraId="5DE6CFC2">
            <w:pPr>
              <w:snapToGrid w:val="0"/>
              <w:jc w:val="center"/>
              <w:rPr>
                <w:rFonts w:hint="eastAsia" w:ascii="宋体" w:hAnsi="宋体" w:cs="宋体"/>
                <w:sz w:val="24"/>
              </w:rPr>
            </w:pPr>
            <w:r>
              <w:rPr>
                <w:rFonts w:hint="eastAsia" w:ascii="宋体" w:hAnsi="宋体" w:cs="宋体"/>
                <w:sz w:val="24"/>
              </w:rPr>
              <w:t>13</w:t>
            </w:r>
          </w:p>
        </w:tc>
        <w:tc>
          <w:tcPr>
            <w:tcW w:w="1969" w:type="dxa"/>
            <w:vAlign w:val="center"/>
          </w:tcPr>
          <w:p w14:paraId="5FCA010B">
            <w:pPr>
              <w:jc w:val="center"/>
              <w:rPr>
                <w:rFonts w:hint="eastAsia" w:ascii="宋体" w:hAnsi="宋体" w:cs="宋体"/>
                <w:color w:val="000000"/>
                <w:sz w:val="24"/>
              </w:rPr>
            </w:pPr>
            <w:r>
              <w:rPr>
                <w:rFonts w:hint="eastAsia" w:ascii="宋体" w:hAnsi="宋体" w:cs="宋体"/>
                <w:color w:val="000000"/>
                <w:sz w:val="24"/>
              </w:rPr>
              <w:t>锚杆(锚索） 2束φ15.2（钢腰梁连接处）</w:t>
            </w:r>
          </w:p>
        </w:tc>
        <w:tc>
          <w:tcPr>
            <w:tcW w:w="2399" w:type="dxa"/>
            <w:vAlign w:val="center"/>
          </w:tcPr>
          <w:p w14:paraId="13AEED0B">
            <w:pPr>
              <w:jc w:val="center"/>
              <w:rPr>
                <w:rFonts w:hint="eastAsia" w:ascii="宋体" w:hAnsi="宋体" w:cs="宋体"/>
                <w:color w:val="000000"/>
                <w:sz w:val="24"/>
              </w:rPr>
            </w:pPr>
            <w:r>
              <w:rPr>
                <w:rFonts w:hint="eastAsia" w:ascii="宋体" w:hAnsi="宋体" w:cs="宋体"/>
                <w:color w:val="000000"/>
                <w:sz w:val="24"/>
              </w:rPr>
              <w:t>抗拔承载力</w:t>
            </w:r>
          </w:p>
        </w:tc>
        <w:tc>
          <w:tcPr>
            <w:tcW w:w="946" w:type="dxa"/>
            <w:vAlign w:val="center"/>
          </w:tcPr>
          <w:p w14:paraId="08B86261">
            <w:pPr>
              <w:jc w:val="center"/>
              <w:rPr>
                <w:rFonts w:hint="eastAsia" w:ascii="宋体" w:hAnsi="宋体" w:cs="宋体"/>
                <w:color w:val="000000"/>
                <w:sz w:val="24"/>
              </w:rPr>
            </w:pPr>
            <w:r>
              <w:rPr>
                <w:rFonts w:hint="eastAsia" w:ascii="宋体" w:hAnsi="宋体" w:cs="宋体"/>
                <w:color w:val="000000"/>
                <w:sz w:val="24"/>
              </w:rPr>
              <w:t>套</w:t>
            </w:r>
          </w:p>
        </w:tc>
        <w:tc>
          <w:tcPr>
            <w:tcW w:w="946" w:type="dxa"/>
            <w:vAlign w:val="center"/>
          </w:tcPr>
          <w:p w14:paraId="15EF0A24">
            <w:pPr>
              <w:jc w:val="center"/>
              <w:rPr>
                <w:rFonts w:hint="eastAsia" w:ascii="宋体" w:hAnsi="宋体" w:cs="宋体"/>
                <w:color w:val="000000"/>
                <w:sz w:val="24"/>
              </w:rPr>
            </w:pPr>
            <w:r>
              <w:rPr>
                <w:rFonts w:hint="eastAsia" w:ascii="宋体" w:hAnsi="宋体" w:cs="宋体"/>
                <w:color w:val="000000"/>
                <w:sz w:val="24"/>
              </w:rPr>
              <w:t>45</w:t>
            </w:r>
          </w:p>
        </w:tc>
        <w:tc>
          <w:tcPr>
            <w:tcW w:w="1511" w:type="dxa"/>
            <w:vAlign w:val="center"/>
          </w:tcPr>
          <w:p w14:paraId="1233F977">
            <w:pPr>
              <w:ind w:firstLine="480" w:firstLineChars="200"/>
              <w:jc w:val="center"/>
              <w:rPr>
                <w:rFonts w:hint="eastAsia" w:ascii="宋体" w:hAnsi="宋体" w:cs="宋体"/>
                <w:color w:val="000000"/>
                <w:sz w:val="24"/>
              </w:rPr>
            </w:pPr>
          </w:p>
        </w:tc>
        <w:tc>
          <w:tcPr>
            <w:tcW w:w="1512" w:type="dxa"/>
            <w:vAlign w:val="center"/>
          </w:tcPr>
          <w:p w14:paraId="0A2ADD3D">
            <w:pPr>
              <w:ind w:firstLine="480" w:firstLineChars="200"/>
              <w:jc w:val="center"/>
              <w:rPr>
                <w:rFonts w:hint="eastAsia" w:ascii="宋体" w:hAnsi="宋体" w:cs="宋体"/>
                <w:color w:val="000000"/>
                <w:sz w:val="24"/>
              </w:rPr>
            </w:pPr>
          </w:p>
        </w:tc>
      </w:tr>
      <w:tr w14:paraId="72D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56CEFB7">
            <w:pPr>
              <w:snapToGrid w:val="0"/>
              <w:jc w:val="center"/>
              <w:rPr>
                <w:rFonts w:hint="eastAsia" w:ascii="宋体" w:hAnsi="宋体" w:cs="宋体"/>
                <w:sz w:val="24"/>
              </w:rPr>
            </w:pPr>
            <w:r>
              <w:rPr>
                <w:rFonts w:hint="eastAsia" w:ascii="宋体" w:hAnsi="宋体" w:cs="宋体"/>
                <w:sz w:val="24"/>
              </w:rPr>
              <w:t>14</w:t>
            </w:r>
          </w:p>
        </w:tc>
        <w:tc>
          <w:tcPr>
            <w:tcW w:w="1969" w:type="dxa"/>
            <w:vAlign w:val="center"/>
          </w:tcPr>
          <w:p w14:paraId="366F2CB8">
            <w:pPr>
              <w:jc w:val="center"/>
              <w:rPr>
                <w:rFonts w:hint="eastAsia" w:ascii="宋体" w:hAnsi="宋体" w:cs="宋体"/>
                <w:color w:val="000000"/>
                <w:sz w:val="24"/>
              </w:rPr>
            </w:pPr>
            <w:r>
              <w:rPr>
                <w:rFonts w:hint="eastAsia" w:ascii="宋体" w:hAnsi="宋体" w:cs="宋体"/>
                <w:color w:val="000000"/>
                <w:sz w:val="24"/>
              </w:rPr>
              <w:t>锚杆(锚索） 3束φ15.2</w:t>
            </w:r>
          </w:p>
        </w:tc>
        <w:tc>
          <w:tcPr>
            <w:tcW w:w="2399" w:type="dxa"/>
            <w:vAlign w:val="center"/>
          </w:tcPr>
          <w:p w14:paraId="0F43FAF6">
            <w:pPr>
              <w:jc w:val="center"/>
              <w:rPr>
                <w:rFonts w:hint="eastAsia" w:ascii="宋体" w:hAnsi="宋体" w:cs="宋体"/>
                <w:color w:val="000000"/>
                <w:sz w:val="24"/>
              </w:rPr>
            </w:pPr>
            <w:r>
              <w:rPr>
                <w:rFonts w:hint="eastAsia" w:ascii="宋体" w:hAnsi="宋体" w:cs="宋体"/>
                <w:color w:val="000000"/>
                <w:sz w:val="24"/>
              </w:rPr>
              <w:t>抗拔承载力</w:t>
            </w:r>
          </w:p>
        </w:tc>
        <w:tc>
          <w:tcPr>
            <w:tcW w:w="946" w:type="dxa"/>
            <w:vAlign w:val="center"/>
          </w:tcPr>
          <w:p w14:paraId="7E12F3EE">
            <w:pPr>
              <w:jc w:val="center"/>
              <w:rPr>
                <w:rFonts w:hint="eastAsia" w:ascii="宋体" w:hAnsi="宋体" w:cs="宋体"/>
                <w:color w:val="000000"/>
                <w:sz w:val="24"/>
              </w:rPr>
            </w:pPr>
            <w:r>
              <w:rPr>
                <w:rFonts w:hint="eastAsia" w:ascii="宋体" w:hAnsi="宋体" w:cs="宋体"/>
                <w:color w:val="000000"/>
                <w:sz w:val="24"/>
              </w:rPr>
              <w:t>套</w:t>
            </w:r>
          </w:p>
        </w:tc>
        <w:tc>
          <w:tcPr>
            <w:tcW w:w="946" w:type="dxa"/>
            <w:vAlign w:val="center"/>
          </w:tcPr>
          <w:p w14:paraId="1D88AE20">
            <w:pPr>
              <w:jc w:val="center"/>
              <w:rPr>
                <w:rFonts w:hint="eastAsia" w:ascii="宋体" w:hAnsi="宋体" w:cs="宋体"/>
                <w:color w:val="000000"/>
                <w:sz w:val="24"/>
              </w:rPr>
            </w:pPr>
            <w:r>
              <w:rPr>
                <w:rFonts w:hint="eastAsia" w:ascii="宋体" w:hAnsi="宋体" w:cs="宋体"/>
                <w:color w:val="000000"/>
                <w:sz w:val="24"/>
              </w:rPr>
              <w:t>40</w:t>
            </w:r>
          </w:p>
        </w:tc>
        <w:tc>
          <w:tcPr>
            <w:tcW w:w="1511" w:type="dxa"/>
            <w:vAlign w:val="center"/>
          </w:tcPr>
          <w:p w14:paraId="2F05CDB4">
            <w:pPr>
              <w:ind w:firstLine="480" w:firstLineChars="200"/>
              <w:jc w:val="center"/>
              <w:rPr>
                <w:rFonts w:hint="eastAsia" w:ascii="宋体" w:hAnsi="宋体" w:cs="宋体"/>
                <w:color w:val="000000"/>
                <w:sz w:val="24"/>
              </w:rPr>
            </w:pPr>
          </w:p>
        </w:tc>
        <w:tc>
          <w:tcPr>
            <w:tcW w:w="1512" w:type="dxa"/>
            <w:vAlign w:val="center"/>
          </w:tcPr>
          <w:p w14:paraId="39D72013">
            <w:pPr>
              <w:ind w:firstLine="480" w:firstLineChars="200"/>
              <w:jc w:val="center"/>
              <w:rPr>
                <w:rFonts w:hint="eastAsia" w:ascii="宋体" w:hAnsi="宋体" w:cs="宋体"/>
                <w:color w:val="000000"/>
                <w:sz w:val="24"/>
              </w:rPr>
            </w:pPr>
          </w:p>
        </w:tc>
      </w:tr>
      <w:tr w14:paraId="7BF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7DD838F9">
            <w:pPr>
              <w:snapToGrid w:val="0"/>
              <w:jc w:val="center"/>
              <w:rPr>
                <w:rFonts w:hint="eastAsia" w:ascii="宋体" w:hAnsi="宋体" w:cs="宋体"/>
                <w:sz w:val="24"/>
              </w:rPr>
            </w:pPr>
            <w:r>
              <w:rPr>
                <w:rFonts w:hint="eastAsia" w:ascii="宋体" w:hAnsi="宋体" w:cs="宋体"/>
                <w:sz w:val="24"/>
              </w:rPr>
              <w:t>15</w:t>
            </w:r>
          </w:p>
        </w:tc>
        <w:tc>
          <w:tcPr>
            <w:tcW w:w="1969" w:type="dxa"/>
            <w:vAlign w:val="center"/>
          </w:tcPr>
          <w:p w14:paraId="231BA2F5">
            <w:pPr>
              <w:widowControl/>
              <w:jc w:val="center"/>
              <w:rPr>
                <w:rFonts w:hint="eastAsia" w:ascii="宋体" w:hAnsi="宋体" w:cs="宋体"/>
                <w:color w:val="000000"/>
                <w:sz w:val="24"/>
              </w:rPr>
            </w:pPr>
            <w:r>
              <w:rPr>
                <w:rFonts w:hint="eastAsia" w:ascii="宋体" w:hAnsi="宋体" w:cs="宋体"/>
                <w:sz w:val="24"/>
              </w:rPr>
              <w:t>钢筋网片</w:t>
            </w:r>
          </w:p>
        </w:tc>
        <w:tc>
          <w:tcPr>
            <w:tcW w:w="2399" w:type="dxa"/>
            <w:vAlign w:val="center"/>
          </w:tcPr>
          <w:p w14:paraId="7B0D8E71">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946" w:type="dxa"/>
            <w:vAlign w:val="center"/>
          </w:tcPr>
          <w:p w14:paraId="608F7F00">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3AF5310D">
            <w:pPr>
              <w:jc w:val="center"/>
              <w:rPr>
                <w:rFonts w:hint="eastAsia" w:ascii="宋体" w:hAnsi="宋体" w:cs="宋体"/>
                <w:color w:val="000000"/>
                <w:sz w:val="24"/>
              </w:rPr>
            </w:pPr>
            <w:r>
              <w:rPr>
                <w:rFonts w:hint="eastAsia" w:ascii="宋体" w:hAnsi="宋体" w:cs="宋体"/>
                <w:color w:val="000000"/>
                <w:sz w:val="24"/>
              </w:rPr>
              <w:t>1</w:t>
            </w:r>
          </w:p>
        </w:tc>
        <w:tc>
          <w:tcPr>
            <w:tcW w:w="1511" w:type="dxa"/>
            <w:vAlign w:val="center"/>
          </w:tcPr>
          <w:p w14:paraId="6F02C6CE">
            <w:pPr>
              <w:ind w:firstLine="480" w:firstLineChars="200"/>
              <w:jc w:val="center"/>
              <w:rPr>
                <w:rFonts w:hint="eastAsia" w:ascii="宋体" w:hAnsi="宋体" w:cs="宋体"/>
                <w:color w:val="000000"/>
                <w:sz w:val="24"/>
              </w:rPr>
            </w:pPr>
          </w:p>
        </w:tc>
        <w:tc>
          <w:tcPr>
            <w:tcW w:w="1512" w:type="dxa"/>
            <w:vAlign w:val="center"/>
          </w:tcPr>
          <w:p w14:paraId="7885B38F">
            <w:pPr>
              <w:ind w:firstLine="480" w:firstLineChars="200"/>
              <w:jc w:val="center"/>
              <w:rPr>
                <w:rFonts w:hint="eastAsia" w:ascii="宋体" w:hAnsi="宋体" w:cs="宋体"/>
                <w:color w:val="000000"/>
                <w:sz w:val="24"/>
              </w:rPr>
            </w:pPr>
          </w:p>
        </w:tc>
      </w:tr>
      <w:tr w14:paraId="139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36EE4C07">
            <w:pPr>
              <w:snapToGrid w:val="0"/>
              <w:jc w:val="center"/>
              <w:rPr>
                <w:rFonts w:hint="eastAsia" w:ascii="宋体" w:hAnsi="宋体" w:cs="宋体"/>
                <w:sz w:val="24"/>
              </w:rPr>
            </w:pPr>
            <w:r>
              <w:rPr>
                <w:rFonts w:hint="eastAsia" w:ascii="宋体" w:hAnsi="宋体" w:cs="宋体"/>
                <w:sz w:val="24"/>
              </w:rPr>
              <w:t>16</w:t>
            </w:r>
          </w:p>
        </w:tc>
        <w:tc>
          <w:tcPr>
            <w:tcW w:w="1969" w:type="dxa"/>
            <w:vAlign w:val="center"/>
          </w:tcPr>
          <w:p w14:paraId="6C5062FB">
            <w:pPr>
              <w:widowControl/>
              <w:jc w:val="center"/>
              <w:rPr>
                <w:rFonts w:hint="eastAsia" w:ascii="宋体" w:hAnsi="宋体" w:cs="宋体"/>
                <w:color w:val="000000"/>
                <w:sz w:val="24"/>
              </w:rPr>
            </w:pPr>
            <w:r>
              <w:rPr>
                <w:rFonts w:hint="eastAsia" w:ascii="宋体" w:hAnsi="宋体" w:cs="宋体"/>
                <w:sz w:val="24"/>
              </w:rPr>
              <w:t>钢板网</w:t>
            </w:r>
          </w:p>
        </w:tc>
        <w:tc>
          <w:tcPr>
            <w:tcW w:w="2399" w:type="dxa"/>
            <w:vAlign w:val="center"/>
          </w:tcPr>
          <w:p w14:paraId="7899C525">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946" w:type="dxa"/>
            <w:vAlign w:val="center"/>
          </w:tcPr>
          <w:p w14:paraId="296CE4A3">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00033D99">
            <w:pPr>
              <w:jc w:val="center"/>
              <w:rPr>
                <w:rFonts w:hint="eastAsia" w:ascii="宋体" w:hAnsi="宋体" w:cs="宋体"/>
                <w:color w:val="000000"/>
                <w:sz w:val="24"/>
              </w:rPr>
            </w:pPr>
            <w:r>
              <w:rPr>
                <w:rFonts w:hint="eastAsia" w:ascii="宋体" w:hAnsi="宋体" w:cs="宋体"/>
                <w:color w:val="000000"/>
                <w:sz w:val="24"/>
              </w:rPr>
              <w:t>3</w:t>
            </w:r>
          </w:p>
        </w:tc>
        <w:tc>
          <w:tcPr>
            <w:tcW w:w="1511" w:type="dxa"/>
            <w:vAlign w:val="center"/>
          </w:tcPr>
          <w:p w14:paraId="2C0A6465">
            <w:pPr>
              <w:ind w:firstLine="480" w:firstLineChars="200"/>
              <w:jc w:val="center"/>
              <w:rPr>
                <w:rFonts w:hint="eastAsia" w:ascii="宋体" w:hAnsi="宋体" w:cs="宋体"/>
                <w:color w:val="000000"/>
                <w:sz w:val="24"/>
              </w:rPr>
            </w:pPr>
          </w:p>
        </w:tc>
        <w:tc>
          <w:tcPr>
            <w:tcW w:w="1512" w:type="dxa"/>
            <w:vAlign w:val="center"/>
          </w:tcPr>
          <w:p w14:paraId="25278A65">
            <w:pPr>
              <w:ind w:firstLine="480" w:firstLineChars="200"/>
              <w:jc w:val="center"/>
              <w:rPr>
                <w:rFonts w:hint="eastAsia" w:ascii="宋体" w:hAnsi="宋体" w:cs="宋体"/>
                <w:color w:val="000000"/>
                <w:sz w:val="24"/>
              </w:rPr>
            </w:pPr>
          </w:p>
        </w:tc>
      </w:tr>
      <w:tr w14:paraId="0ED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973FD16">
            <w:pPr>
              <w:snapToGrid w:val="0"/>
              <w:jc w:val="center"/>
              <w:rPr>
                <w:rFonts w:hint="eastAsia" w:ascii="宋体" w:hAnsi="宋体" w:cs="宋体"/>
                <w:sz w:val="24"/>
              </w:rPr>
            </w:pPr>
            <w:r>
              <w:rPr>
                <w:rFonts w:hint="eastAsia" w:ascii="宋体" w:hAnsi="宋体" w:cs="宋体"/>
                <w:sz w:val="24"/>
              </w:rPr>
              <w:t>17</w:t>
            </w:r>
          </w:p>
        </w:tc>
        <w:tc>
          <w:tcPr>
            <w:tcW w:w="1969" w:type="dxa"/>
            <w:vAlign w:val="center"/>
          </w:tcPr>
          <w:p w14:paraId="500F0BFA">
            <w:pPr>
              <w:widowControl/>
              <w:jc w:val="center"/>
              <w:rPr>
                <w:rFonts w:hint="eastAsia" w:ascii="宋体" w:hAnsi="宋体" w:cs="宋体"/>
                <w:color w:val="000000"/>
                <w:sz w:val="24"/>
              </w:rPr>
            </w:pPr>
            <w:r>
              <w:rPr>
                <w:rFonts w:hint="eastAsia" w:ascii="宋体" w:hAnsi="宋体" w:cs="宋体"/>
                <w:sz w:val="24"/>
              </w:rPr>
              <w:t>钢筋笼 长度25以内</w:t>
            </w:r>
          </w:p>
        </w:tc>
        <w:tc>
          <w:tcPr>
            <w:tcW w:w="2399" w:type="dxa"/>
            <w:vAlign w:val="center"/>
          </w:tcPr>
          <w:p w14:paraId="55F1C603">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946" w:type="dxa"/>
            <w:vAlign w:val="center"/>
          </w:tcPr>
          <w:p w14:paraId="17B39115">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181BBE60">
            <w:pPr>
              <w:jc w:val="center"/>
              <w:rPr>
                <w:rFonts w:hint="eastAsia" w:ascii="宋体" w:hAnsi="宋体" w:cs="宋体"/>
                <w:color w:val="000000"/>
                <w:sz w:val="24"/>
              </w:rPr>
            </w:pPr>
            <w:r>
              <w:rPr>
                <w:rFonts w:hint="eastAsia" w:ascii="宋体" w:hAnsi="宋体" w:cs="宋体"/>
                <w:color w:val="000000"/>
                <w:sz w:val="24"/>
              </w:rPr>
              <w:t>10</w:t>
            </w:r>
          </w:p>
        </w:tc>
        <w:tc>
          <w:tcPr>
            <w:tcW w:w="1511" w:type="dxa"/>
            <w:vAlign w:val="center"/>
          </w:tcPr>
          <w:p w14:paraId="55C131D6">
            <w:pPr>
              <w:ind w:firstLine="480" w:firstLineChars="200"/>
              <w:jc w:val="center"/>
              <w:rPr>
                <w:rFonts w:hint="eastAsia" w:ascii="宋体" w:hAnsi="宋体" w:cs="宋体"/>
                <w:color w:val="000000"/>
                <w:sz w:val="24"/>
              </w:rPr>
            </w:pPr>
          </w:p>
        </w:tc>
        <w:tc>
          <w:tcPr>
            <w:tcW w:w="1512" w:type="dxa"/>
            <w:vAlign w:val="center"/>
          </w:tcPr>
          <w:p w14:paraId="7484629A">
            <w:pPr>
              <w:ind w:firstLine="480" w:firstLineChars="200"/>
              <w:jc w:val="center"/>
              <w:rPr>
                <w:rFonts w:hint="eastAsia" w:ascii="宋体" w:hAnsi="宋体" w:cs="宋体"/>
                <w:color w:val="000000"/>
                <w:sz w:val="24"/>
              </w:rPr>
            </w:pPr>
          </w:p>
        </w:tc>
      </w:tr>
      <w:tr w14:paraId="2382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1FA5D6E1">
            <w:pPr>
              <w:snapToGrid w:val="0"/>
              <w:jc w:val="center"/>
              <w:rPr>
                <w:rFonts w:hint="eastAsia" w:ascii="宋体" w:hAnsi="宋体" w:cs="宋体"/>
                <w:sz w:val="24"/>
              </w:rPr>
            </w:pPr>
            <w:r>
              <w:rPr>
                <w:rFonts w:hint="eastAsia" w:ascii="宋体" w:hAnsi="宋体" w:cs="宋体"/>
                <w:sz w:val="24"/>
              </w:rPr>
              <w:t>18</w:t>
            </w:r>
          </w:p>
        </w:tc>
        <w:tc>
          <w:tcPr>
            <w:tcW w:w="1969" w:type="dxa"/>
            <w:vAlign w:val="center"/>
          </w:tcPr>
          <w:p w14:paraId="23658DBB">
            <w:pPr>
              <w:widowControl/>
              <w:jc w:val="center"/>
              <w:rPr>
                <w:rFonts w:hint="eastAsia" w:ascii="宋体" w:hAnsi="宋体" w:cs="宋体"/>
                <w:color w:val="000000"/>
                <w:sz w:val="24"/>
              </w:rPr>
            </w:pPr>
            <w:r>
              <w:rPr>
                <w:rFonts w:hint="eastAsia" w:ascii="宋体" w:hAnsi="宋体" w:cs="宋体"/>
                <w:sz w:val="24"/>
              </w:rPr>
              <w:t>钢筋笼 长度15以内</w:t>
            </w:r>
          </w:p>
        </w:tc>
        <w:tc>
          <w:tcPr>
            <w:tcW w:w="2399" w:type="dxa"/>
            <w:vAlign w:val="center"/>
          </w:tcPr>
          <w:p w14:paraId="044F290C">
            <w:pPr>
              <w:widowControl/>
              <w:jc w:val="center"/>
              <w:rPr>
                <w:rFonts w:hint="eastAsia" w:ascii="宋体" w:hAnsi="宋体" w:cs="宋体"/>
                <w:kern w:val="0"/>
                <w:sz w:val="24"/>
              </w:rPr>
            </w:pPr>
            <w:r>
              <w:rPr>
                <w:rFonts w:hint="eastAsia" w:ascii="宋体" w:hAnsi="宋体" w:cs="宋体"/>
                <w:sz w:val="24"/>
              </w:rPr>
              <w:t>抗剪、拉伸、屈服、最大力、重量偏差</w:t>
            </w:r>
          </w:p>
        </w:tc>
        <w:tc>
          <w:tcPr>
            <w:tcW w:w="946" w:type="dxa"/>
            <w:vAlign w:val="center"/>
          </w:tcPr>
          <w:p w14:paraId="74039657">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6DACFC24">
            <w:pPr>
              <w:jc w:val="center"/>
              <w:rPr>
                <w:rFonts w:hint="eastAsia" w:ascii="宋体" w:hAnsi="宋体" w:cs="宋体"/>
                <w:color w:val="000000"/>
                <w:sz w:val="24"/>
              </w:rPr>
            </w:pPr>
            <w:r>
              <w:rPr>
                <w:rFonts w:hint="eastAsia" w:ascii="宋体" w:hAnsi="宋体" w:cs="宋体"/>
                <w:color w:val="000000"/>
                <w:sz w:val="24"/>
              </w:rPr>
              <w:t>3</w:t>
            </w:r>
          </w:p>
        </w:tc>
        <w:tc>
          <w:tcPr>
            <w:tcW w:w="1511" w:type="dxa"/>
            <w:vAlign w:val="center"/>
          </w:tcPr>
          <w:p w14:paraId="18868880">
            <w:pPr>
              <w:ind w:firstLine="480" w:firstLineChars="200"/>
              <w:jc w:val="center"/>
              <w:rPr>
                <w:rFonts w:hint="eastAsia" w:ascii="宋体" w:hAnsi="宋体" w:cs="宋体"/>
                <w:color w:val="000000"/>
                <w:sz w:val="24"/>
              </w:rPr>
            </w:pPr>
          </w:p>
        </w:tc>
        <w:tc>
          <w:tcPr>
            <w:tcW w:w="1512" w:type="dxa"/>
            <w:vAlign w:val="center"/>
          </w:tcPr>
          <w:p w14:paraId="14BD94B7">
            <w:pPr>
              <w:ind w:firstLine="480" w:firstLineChars="200"/>
              <w:jc w:val="center"/>
              <w:rPr>
                <w:rFonts w:hint="eastAsia" w:ascii="宋体" w:hAnsi="宋体" w:cs="宋体"/>
                <w:color w:val="000000"/>
                <w:sz w:val="24"/>
              </w:rPr>
            </w:pPr>
          </w:p>
        </w:tc>
      </w:tr>
      <w:tr w14:paraId="7B6A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C1E4151">
            <w:pPr>
              <w:snapToGrid w:val="0"/>
              <w:jc w:val="center"/>
              <w:rPr>
                <w:rFonts w:hint="eastAsia" w:ascii="宋体" w:hAnsi="宋体" w:cs="宋体"/>
                <w:sz w:val="24"/>
              </w:rPr>
            </w:pPr>
            <w:r>
              <w:rPr>
                <w:rFonts w:hint="eastAsia" w:ascii="宋体" w:hAnsi="宋体" w:cs="宋体"/>
                <w:sz w:val="24"/>
              </w:rPr>
              <w:t>19</w:t>
            </w:r>
          </w:p>
        </w:tc>
        <w:tc>
          <w:tcPr>
            <w:tcW w:w="1969" w:type="dxa"/>
            <w:vAlign w:val="center"/>
          </w:tcPr>
          <w:p w14:paraId="28884A2A">
            <w:pPr>
              <w:widowControl/>
              <w:jc w:val="center"/>
              <w:rPr>
                <w:rFonts w:hint="eastAsia" w:ascii="宋体" w:hAnsi="宋体" w:cs="宋体"/>
                <w:color w:val="000000"/>
                <w:sz w:val="24"/>
              </w:rPr>
            </w:pPr>
            <w:r>
              <w:rPr>
                <w:rFonts w:hint="eastAsia" w:ascii="宋体" w:hAnsi="宋体" w:cs="宋体"/>
                <w:sz w:val="24"/>
              </w:rPr>
              <w:t>钢筋笼 长度25以内（试桩）</w:t>
            </w:r>
          </w:p>
        </w:tc>
        <w:tc>
          <w:tcPr>
            <w:tcW w:w="2399" w:type="dxa"/>
            <w:vAlign w:val="center"/>
          </w:tcPr>
          <w:p w14:paraId="6973A3A6">
            <w:pPr>
              <w:widowControl/>
              <w:jc w:val="center"/>
              <w:rPr>
                <w:rFonts w:hint="eastAsia" w:ascii="宋体" w:hAnsi="宋体" w:cs="宋体"/>
                <w:color w:val="000000"/>
                <w:sz w:val="24"/>
              </w:rPr>
            </w:pPr>
            <w:r>
              <w:rPr>
                <w:rFonts w:hint="eastAsia" w:ascii="宋体" w:hAnsi="宋体" w:cs="宋体"/>
                <w:sz w:val="24"/>
              </w:rPr>
              <w:t>抗剪、拉伸、屈服、最大力、重量偏差</w:t>
            </w:r>
          </w:p>
        </w:tc>
        <w:tc>
          <w:tcPr>
            <w:tcW w:w="946" w:type="dxa"/>
            <w:vAlign w:val="center"/>
          </w:tcPr>
          <w:p w14:paraId="7F17B939">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34EDC4DB">
            <w:pPr>
              <w:jc w:val="center"/>
              <w:rPr>
                <w:rFonts w:hint="eastAsia" w:ascii="宋体" w:hAnsi="宋体" w:cs="宋体"/>
                <w:color w:val="000000"/>
                <w:sz w:val="24"/>
              </w:rPr>
            </w:pPr>
            <w:r>
              <w:rPr>
                <w:rFonts w:hint="eastAsia" w:ascii="宋体" w:hAnsi="宋体" w:cs="宋体"/>
                <w:color w:val="000000"/>
                <w:sz w:val="24"/>
              </w:rPr>
              <w:t>1</w:t>
            </w:r>
          </w:p>
        </w:tc>
        <w:tc>
          <w:tcPr>
            <w:tcW w:w="1511" w:type="dxa"/>
            <w:vAlign w:val="center"/>
          </w:tcPr>
          <w:p w14:paraId="506A8477">
            <w:pPr>
              <w:ind w:firstLine="480" w:firstLineChars="200"/>
              <w:jc w:val="center"/>
              <w:rPr>
                <w:rFonts w:hint="eastAsia" w:ascii="宋体" w:hAnsi="宋体" w:cs="宋体"/>
                <w:color w:val="000000"/>
                <w:sz w:val="24"/>
              </w:rPr>
            </w:pPr>
          </w:p>
        </w:tc>
        <w:tc>
          <w:tcPr>
            <w:tcW w:w="1512" w:type="dxa"/>
            <w:vAlign w:val="center"/>
          </w:tcPr>
          <w:p w14:paraId="44EA9542">
            <w:pPr>
              <w:ind w:firstLine="480" w:firstLineChars="200"/>
              <w:jc w:val="center"/>
              <w:rPr>
                <w:rFonts w:hint="eastAsia" w:ascii="宋体" w:hAnsi="宋体" w:cs="宋体"/>
                <w:color w:val="000000"/>
                <w:sz w:val="24"/>
              </w:rPr>
            </w:pPr>
          </w:p>
        </w:tc>
      </w:tr>
      <w:tr w14:paraId="3B65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364A4FF8">
            <w:pPr>
              <w:snapToGrid w:val="0"/>
              <w:jc w:val="center"/>
              <w:rPr>
                <w:rFonts w:hint="eastAsia" w:ascii="宋体" w:hAnsi="宋体" w:cs="宋体"/>
                <w:sz w:val="24"/>
              </w:rPr>
            </w:pPr>
            <w:r>
              <w:rPr>
                <w:rFonts w:hint="eastAsia" w:ascii="宋体" w:hAnsi="宋体" w:cs="宋体"/>
                <w:sz w:val="24"/>
              </w:rPr>
              <w:t>20</w:t>
            </w:r>
          </w:p>
        </w:tc>
        <w:tc>
          <w:tcPr>
            <w:tcW w:w="1969" w:type="dxa"/>
            <w:vAlign w:val="center"/>
          </w:tcPr>
          <w:p w14:paraId="4149D056">
            <w:pPr>
              <w:widowControl/>
              <w:jc w:val="center"/>
              <w:rPr>
                <w:rFonts w:hint="eastAsia" w:ascii="宋体" w:hAnsi="宋体" w:cs="宋体"/>
                <w:color w:val="000000"/>
                <w:sz w:val="24"/>
              </w:rPr>
            </w:pPr>
            <w:r>
              <w:rPr>
                <w:rFonts w:hint="eastAsia" w:ascii="宋体" w:hAnsi="宋体" w:cs="宋体"/>
                <w:sz w:val="24"/>
              </w:rPr>
              <w:t>其他钢筋</w:t>
            </w:r>
          </w:p>
        </w:tc>
        <w:tc>
          <w:tcPr>
            <w:tcW w:w="2399" w:type="dxa"/>
            <w:vAlign w:val="center"/>
          </w:tcPr>
          <w:p w14:paraId="4B97E7E9">
            <w:pPr>
              <w:widowControl/>
              <w:jc w:val="center"/>
              <w:rPr>
                <w:rFonts w:hint="eastAsia" w:ascii="宋体" w:hAnsi="宋体" w:cs="宋体"/>
                <w:color w:val="000000"/>
                <w:sz w:val="24"/>
              </w:rPr>
            </w:pPr>
            <w:r>
              <w:rPr>
                <w:rFonts w:hint="eastAsia" w:ascii="宋体" w:hAnsi="宋体" w:cs="宋体"/>
                <w:sz w:val="24"/>
              </w:rPr>
              <w:t>抗拉、屈服、断后、最大力、弯曲、重量</w:t>
            </w:r>
          </w:p>
        </w:tc>
        <w:tc>
          <w:tcPr>
            <w:tcW w:w="946" w:type="dxa"/>
            <w:vAlign w:val="center"/>
          </w:tcPr>
          <w:p w14:paraId="4450D785">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1F0B1048">
            <w:pPr>
              <w:jc w:val="center"/>
              <w:rPr>
                <w:rFonts w:hint="eastAsia" w:ascii="宋体" w:hAnsi="宋体" w:cs="宋体"/>
                <w:color w:val="000000"/>
                <w:sz w:val="24"/>
              </w:rPr>
            </w:pPr>
            <w:r>
              <w:rPr>
                <w:rFonts w:hint="eastAsia" w:ascii="宋体" w:hAnsi="宋体" w:cs="宋体"/>
                <w:color w:val="000000"/>
                <w:sz w:val="24"/>
              </w:rPr>
              <w:t>2</w:t>
            </w:r>
          </w:p>
        </w:tc>
        <w:tc>
          <w:tcPr>
            <w:tcW w:w="1511" w:type="dxa"/>
            <w:vAlign w:val="center"/>
          </w:tcPr>
          <w:p w14:paraId="02B4401D">
            <w:pPr>
              <w:ind w:firstLine="480" w:firstLineChars="200"/>
              <w:jc w:val="center"/>
              <w:rPr>
                <w:rFonts w:hint="eastAsia" w:ascii="宋体" w:hAnsi="宋体" w:cs="宋体"/>
                <w:color w:val="000000"/>
                <w:sz w:val="24"/>
              </w:rPr>
            </w:pPr>
          </w:p>
        </w:tc>
        <w:tc>
          <w:tcPr>
            <w:tcW w:w="1512" w:type="dxa"/>
            <w:vAlign w:val="center"/>
          </w:tcPr>
          <w:p w14:paraId="2454BADC">
            <w:pPr>
              <w:ind w:firstLine="480" w:firstLineChars="200"/>
              <w:jc w:val="center"/>
              <w:rPr>
                <w:rFonts w:hint="eastAsia" w:ascii="宋体" w:hAnsi="宋体" w:cs="宋体"/>
                <w:color w:val="000000"/>
                <w:sz w:val="24"/>
              </w:rPr>
            </w:pPr>
          </w:p>
        </w:tc>
      </w:tr>
      <w:tr w14:paraId="0063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2B87DC08">
            <w:pPr>
              <w:snapToGrid w:val="0"/>
              <w:jc w:val="center"/>
              <w:rPr>
                <w:rFonts w:hint="eastAsia" w:ascii="宋体" w:hAnsi="宋体" w:cs="宋体"/>
                <w:sz w:val="24"/>
              </w:rPr>
            </w:pPr>
            <w:r>
              <w:rPr>
                <w:rFonts w:hint="eastAsia" w:ascii="宋体" w:hAnsi="宋体" w:cs="宋体"/>
                <w:sz w:val="24"/>
              </w:rPr>
              <w:t>21</w:t>
            </w:r>
          </w:p>
        </w:tc>
        <w:tc>
          <w:tcPr>
            <w:tcW w:w="1969" w:type="dxa"/>
            <w:vAlign w:val="center"/>
          </w:tcPr>
          <w:p w14:paraId="4CE11858">
            <w:pPr>
              <w:widowControl/>
              <w:jc w:val="center"/>
              <w:rPr>
                <w:rFonts w:hint="eastAsia" w:ascii="宋体" w:hAnsi="宋体" w:cs="宋体"/>
                <w:color w:val="000000"/>
                <w:sz w:val="24"/>
              </w:rPr>
            </w:pPr>
            <w:r>
              <w:rPr>
                <w:rFonts w:hint="eastAsia" w:ascii="宋体" w:hAnsi="宋体" w:cs="宋体"/>
                <w:sz w:val="24"/>
              </w:rPr>
              <w:t>基础外封井</w:t>
            </w:r>
          </w:p>
        </w:tc>
        <w:tc>
          <w:tcPr>
            <w:tcW w:w="2399" w:type="dxa"/>
            <w:vAlign w:val="center"/>
          </w:tcPr>
          <w:p w14:paraId="49FD7844">
            <w:pPr>
              <w:widowControl/>
              <w:jc w:val="center"/>
              <w:rPr>
                <w:rFonts w:hint="eastAsia" w:ascii="宋体" w:hAnsi="宋体" w:cs="宋体"/>
                <w:color w:val="000000"/>
                <w:sz w:val="24"/>
              </w:rPr>
            </w:pPr>
            <w:r>
              <w:rPr>
                <w:rFonts w:hint="eastAsia" w:ascii="宋体" w:hAnsi="宋体" w:cs="宋体"/>
                <w:sz w:val="24"/>
              </w:rPr>
              <w:t>灌水</w:t>
            </w:r>
          </w:p>
        </w:tc>
        <w:tc>
          <w:tcPr>
            <w:tcW w:w="946" w:type="dxa"/>
            <w:vAlign w:val="center"/>
          </w:tcPr>
          <w:p w14:paraId="0038E9F5">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494D3428">
            <w:pPr>
              <w:jc w:val="center"/>
              <w:rPr>
                <w:rFonts w:hint="eastAsia" w:ascii="宋体" w:hAnsi="宋体" w:cs="宋体"/>
                <w:color w:val="000000"/>
                <w:sz w:val="24"/>
              </w:rPr>
            </w:pPr>
            <w:r>
              <w:rPr>
                <w:rFonts w:hint="eastAsia" w:ascii="宋体" w:hAnsi="宋体" w:cs="宋体"/>
                <w:color w:val="000000"/>
                <w:sz w:val="24"/>
              </w:rPr>
              <w:t>4</w:t>
            </w:r>
          </w:p>
        </w:tc>
        <w:tc>
          <w:tcPr>
            <w:tcW w:w="1511" w:type="dxa"/>
            <w:vAlign w:val="center"/>
          </w:tcPr>
          <w:p w14:paraId="60C21981">
            <w:pPr>
              <w:ind w:firstLine="480" w:firstLineChars="200"/>
              <w:jc w:val="center"/>
              <w:rPr>
                <w:rFonts w:hint="eastAsia" w:ascii="宋体" w:hAnsi="宋体" w:cs="宋体"/>
                <w:color w:val="000000"/>
                <w:sz w:val="24"/>
              </w:rPr>
            </w:pPr>
          </w:p>
        </w:tc>
        <w:tc>
          <w:tcPr>
            <w:tcW w:w="1512" w:type="dxa"/>
            <w:vAlign w:val="center"/>
          </w:tcPr>
          <w:p w14:paraId="4616EDB4">
            <w:pPr>
              <w:ind w:firstLine="480" w:firstLineChars="200"/>
              <w:jc w:val="center"/>
              <w:rPr>
                <w:rFonts w:hint="eastAsia" w:ascii="宋体" w:hAnsi="宋体" w:cs="宋体"/>
                <w:color w:val="000000"/>
                <w:sz w:val="24"/>
              </w:rPr>
            </w:pPr>
          </w:p>
        </w:tc>
      </w:tr>
      <w:tr w14:paraId="4C7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469BC745">
            <w:pPr>
              <w:snapToGrid w:val="0"/>
              <w:jc w:val="center"/>
              <w:rPr>
                <w:rFonts w:hint="eastAsia" w:ascii="宋体" w:hAnsi="宋体" w:cs="宋体"/>
                <w:sz w:val="24"/>
              </w:rPr>
            </w:pPr>
            <w:r>
              <w:rPr>
                <w:rFonts w:hint="eastAsia" w:ascii="宋体" w:hAnsi="宋体" w:cs="宋体"/>
                <w:sz w:val="24"/>
              </w:rPr>
              <w:t>22</w:t>
            </w:r>
          </w:p>
        </w:tc>
        <w:tc>
          <w:tcPr>
            <w:tcW w:w="1969" w:type="dxa"/>
            <w:vAlign w:val="center"/>
          </w:tcPr>
          <w:p w14:paraId="411FDE75">
            <w:pPr>
              <w:widowControl/>
              <w:jc w:val="center"/>
              <w:rPr>
                <w:rFonts w:hint="eastAsia" w:ascii="宋体" w:hAnsi="宋体" w:cs="宋体"/>
                <w:color w:val="000000"/>
                <w:sz w:val="24"/>
              </w:rPr>
            </w:pPr>
            <w:r>
              <w:rPr>
                <w:rFonts w:hint="eastAsia" w:ascii="宋体" w:hAnsi="宋体" w:cs="宋体"/>
                <w:sz w:val="24"/>
              </w:rPr>
              <w:t>基础内封井</w:t>
            </w:r>
          </w:p>
        </w:tc>
        <w:tc>
          <w:tcPr>
            <w:tcW w:w="2399" w:type="dxa"/>
            <w:vAlign w:val="center"/>
          </w:tcPr>
          <w:p w14:paraId="57AECAC4">
            <w:pPr>
              <w:widowControl/>
              <w:jc w:val="center"/>
              <w:rPr>
                <w:rFonts w:hint="eastAsia" w:ascii="宋体" w:hAnsi="宋体" w:cs="宋体"/>
                <w:color w:val="000000"/>
                <w:sz w:val="24"/>
              </w:rPr>
            </w:pPr>
            <w:r>
              <w:rPr>
                <w:rFonts w:hint="eastAsia" w:ascii="宋体" w:hAnsi="宋体" w:cs="宋体"/>
                <w:sz w:val="24"/>
              </w:rPr>
              <w:t>抗压</w:t>
            </w:r>
          </w:p>
        </w:tc>
        <w:tc>
          <w:tcPr>
            <w:tcW w:w="946" w:type="dxa"/>
            <w:vAlign w:val="center"/>
          </w:tcPr>
          <w:p w14:paraId="249D8981">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07ED1E0D">
            <w:pPr>
              <w:jc w:val="center"/>
              <w:rPr>
                <w:rFonts w:hint="eastAsia" w:ascii="宋体" w:hAnsi="宋体" w:cs="宋体"/>
                <w:color w:val="000000"/>
                <w:sz w:val="24"/>
              </w:rPr>
            </w:pPr>
            <w:r>
              <w:rPr>
                <w:rFonts w:hint="eastAsia" w:ascii="宋体" w:hAnsi="宋体" w:cs="宋体"/>
                <w:color w:val="000000"/>
                <w:sz w:val="24"/>
              </w:rPr>
              <w:t>4</w:t>
            </w:r>
          </w:p>
        </w:tc>
        <w:tc>
          <w:tcPr>
            <w:tcW w:w="1511" w:type="dxa"/>
            <w:vAlign w:val="center"/>
          </w:tcPr>
          <w:p w14:paraId="585D2394">
            <w:pPr>
              <w:ind w:firstLine="480" w:firstLineChars="200"/>
              <w:jc w:val="center"/>
              <w:rPr>
                <w:rFonts w:hint="eastAsia" w:ascii="宋体" w:hAnsi="宋体" w:cs="宋体"/>
                <w:color w:val="000000"/>
                <w:sz w:val="24"/>
              </w:rPr>
            </w:pPr>
          </w:p>
        </w:tc>
        <w:tc>
          <w:tcPr>
            <w:tcW w:w="1512" w:type="dxa"/>
            <w:vAlign w:val="center"/>
          </w:tcPr>
          <w:p w14:paraId="5E55FA34">
            <w:pPr>
              <w:ind w:firstLine="480" w:firstLineChars="200"/>
              <w:jc w:val="center"/>
              <w:rPr>
                <w:rFonts w:hint="eastAsia" w:ascii="宋体" w:hAnsi="宋体" w:cs="宋体"/>
                <w:color w:val="000000"/>
                <w:sz w:val="24"/>
              </w:rPr>
            </w:pPr>
          </w:p>
        </w:tc>
      </w:tr>
      <w:tr w14:paraId="53A0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115F99B4">
            <w:pPr>
              <w:snapToGrid w:val="0"/>
              <w:jc w:val="center"/>
              <w:rPr>
                <w:rFonts w:hint="eastAsia" w:ascii="宋体" w:hAnsi="宋体" w:cs="宋体"/>
                <w:sz w:val="24"/>
              </w:rPr>
            </w:pPr>
            <w:r>
              <w:rPr>
                <w:rFonts w:hint="eastAsia" w:ascii="宋体" w:hAnsi="宋体" w:cs="宋体"/>
                <w:sz w:val="24"/>
              </w:rPr>
              <w:t>23</w:t>
            </w:r>
          </w:p>
        </w:tc>
        <w:tc>
          <w:tcPr>
            <w:tcW w:w="1969" w:type="dxa"/>
            <w:vAlign w:val="center"/>
          </w:tcPr>
          <w:p w14:paraId="6384B0F8">
            <w:pPr>
              <w:widowControl/>
              <w:jc w:val="center"/>
              <w:rPr>
                <w:rFonts w:hint="eastAsia" w:ascii="宋体" w:hAnsi="宋体" w:cs="宋体"/>
                <w:color w:val="000000"/>
                <w:sz w:val="24"/>
              </w:rPr>
            </w:pPr>
            <w:r>
              <w:rPr>
                <w:rFonts w:hint="eastAsia" w:ascii="宋体" w:hAnsi="宋体" w:cs="宋体"/>
                <w:sz w:val="24"/>
              </w:rPr>
              <w:t>疏干井</w:t>
            </w:r>
          </w:p>
        </w:tc>
        <w:tc>
          <w:tcPr>
            <w:tcW w:w="2399" w:type="dxa"/>
            <w:vAlign w:val="center"/>
          </w:tcPr>
          <w:p w14:paraId="1A770A9F">
            <w:pPr>
              <w:widowControl/>
              <w:jc w:val="center"/>
              <w:rPr>
                <w:rFonts w:hint="eastAsia" w:ascii="宋体" w:hAnsi="宋体" w:cs="宋体"/>
                <w:color w:val="000000"/>
                <w:sz w:val="24"/>
              </w:rPr>
            </w:pPr>
            <w:r>
              <w:rPr>
                <w:rFonts w:hint="eastAsia" w:ascii="宋体" w:hAnsi="宋体" w:cs="宋体"/>
                <w:sz w:val="24"/>
              </w:rPr>
              <w:t>回缩、维卡、落锤</w:t>
            </w:r>
          </w:p>
        </w:tc>
        <w:tc>
          <w:tcPr>
            <w:tcW w:w="946" w:type="dxa"/>
            <w:vAlign w:val="center"/>
          </w:tcPr>
          <w:p w14:paraId="3C667AB1">
            <w:pPr>
              <w:jc w:val="center"/>
              <w:rPr>
                <w:rFonts w:hint="eastAsia" w:ascii="宋体" w:hAnsi="宋体" w:cs="宋体"/>
                <w:color w:val="000000"/>
                <w:sz w:val="24"/>
              </w:rPr>
            </w:pPr>
            <w:r>
              <w:rPr>
                <w:rFonts w:hint="eastAsia" w:ascii="宋体" w:hAnsi="宋体" w:cs="宋体"/>
                <w:color w:val="000000"/>
                <w:sz w:val="24"/>
              </w:rPr>
              <w:t>组</w:t>
            </w:r>
          </w:p>
        </w:tc>
        <w:tc>
          <w:tcPr>
            <w:tcW w:w="946" w:type="dxa"/>
            <w:vAlign w:val="center"/>
          </w:tcPr>
          <w:p w14:paraId="38D7A244">
            <w:pPr>
              <w:jc w:val="center"/>
              <w:rPr>
                <w:rFonts w:hint="eastAsia" w:ascii="宋体" w:hAnsi="宋体" w:cs="宋体"/>
                <w:color w:val="000000"/>
                <w:sz w:val="24"/>
              </w:rPr>
            </w:pPr>
            <w:r>
              <w:rPr>
                <w:rFonts w:hint="eastAsia" w:ascii="宋体" w:hAnsi="宋体" w:cs="宋体"/>
                <w:color w:val="000000"/>
                <w:sz w:val="24"/>
              </w:rPr>
              <w:t>2</w:t>
            </w:r>
          </w:p>
        </w:tc>
        <w:tc>
          <w:tcPr>
            <w:tcW w:w="1511" w:type="dxa"/>
            <w:vAlign w:val="center"/>
          </w:tcPr>
          <w:p w14:paraId="59A2C28B">
            <w:pPr>
              <w:ind w:firstLine="480" w:firstLineChars="200"/>
              <w:jc w:val="center"/>
              <w:rPr>
                <w:rFonts w:hint="eastAsia" w:ascii="宋体" w:hAnsi="宋体" w:cs="宋体"/>
                <w:color w:val="000000"/>
                <w:sz w:val="24"/>
              </w:rPr>
            </w:pPr>
          </w:p>
        </w:tc>
        <w:tc>
          <w:tcPr>
            <w:tcW w:w="1512" w:type="dxa"/>
            <w:vAlign w:val="center"/>
          </w:tcPr>
          <w:p w14:paraId="08253CD8">
            <w:pPr>
              <w:ind w:firstLine="480" w:firstLineChars="200"/>
              <w:jc w:val="center"/>
              <w:rPr>
                <w:rFonts w:hint="eastAsia" w:ascii="宋体" w:hAnsi="宋体" w:cs="宋体"/>
                <w:color w:val="000000"/>
                <w:sz w:val="24"/>
              </w:rPr>
            </w:pPr>
          </w:p>
        </w:tc>
      </w:tr>
      <w:tr w14:paraId="54B2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8" w:hRule="atLeast"/>
          <w:jc w:val="center"/>
        </w:trPr>
        <w:tc>
          <w:tcPr>
            <w:tcW w:w="7073" w:type="dxa"/>
            <w:gridSpan w:val="5"/>
            <w:vAlign w:val="center"/>
          </w:tcPr>
          <w:p w14:paraId="5906ACA8">
            <w:pPr>
              <w:ind w:firstLine="482" w:firstLineChars="200"/>
              <w:jc w:val="center"/>
              <w:rPr>
                <w:rFonts w:hint="eastAsia" w:ascii="宋体" w:hAnsi="宋体" w:cs="宋体"/>
                <w:color w:val="000000"/>
                <w:sz w:val="24"/>
              </w:rPr>
            </w:pPr>
            <w:r>
              <w:rPr>
                <w:rFonts w:hint="eastAsia" w:ascii="宋体" w:hAnsi="宋体" w:cs="宋体"/>
                <w:b/>
                <w:bCs/>
                <w:color w:val="000000"/>
                <w:sz w:val="24"/>
              </w:rPr>
              <w:t>合计报价</w:t>
            </w:r>
            <w:r>
              <w:rPr>
                <w:rFonts w:hint="eastAsia" w:ascii="宋体" w:hAnsi="宋体" w:cs="宋体"/>
                <w:color w:val="000000"/>
                <w:sz w:val="24"/>
              </w:rPr>
              <w:t>：</w:t>
            </w:r>
          </w:p>
        </w:tc>
        <w:tc>
          <w:tcPr>
            <w:tcW w:w="3023" w:type="dxa"/>
            <w:gridSpan w:val="2"/>
            <w:vAlign w:val="center"/>
          </w:tcPr>
          <w:p w14:paraId="78929845">
            <w:pPr>
              <w:ind w:firstLine="480" w:firstLineChars="200"/>
              <w:jc w:val="center"/>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元</w:t>
            </w:r>
          </w:p>
        </w:tc>
      </w:tr>
    </w:tbl>
    <w:p w14:paraId="4C51C96D">
      <w:pPr>
        <w:pStyle w:val="9"/>
        <w:ind w:firstLine="0" w:firstLineChars="0"/>
        <w:rPr>
          <w:rFonts w:hint="eastAsia" w:ascii="宋体" w:hAnsi="宋体"/>
          <w:sz w:val="24"/>
        </w:rPr>
      </w:pPr>
    </w:p>
    <w:p w14:paraId="0DD631B4">
      <w:pPr>
        <w:spacing w:line="360" w:lineRule="auto"/>
        <w:ind w:left="420"/>
        <w:jc w:val="left"/>
        <w:rPr>
          <w:rFonts w:hint="eastAsia" w:ascii="宋体" w:hAnsi="宋体"/>
          <w:bCs/>
          <w:sz w:val="24"/>
        </w:rPr>
      </w:pPr>
    </w:p>
    <w:p w14:paraId="0B4D6A9E">
      <w:pPr>
        <w:spacing w:line="360" w:lineRule="auto"/>
        <w:ind w:left="420"/>
        <w:jc w:val="left"/>
        <w:rPr>
          <w:rFonts w:hint="eastAsia" w:ascii="宋体" w:hAnsi="宋体"/>
          <w:bCs/>
          <w:sz w:val="24"/>
        </w:rPr>
      </w:pPr>
    </w:p>
    <w:p w14:paraId="56F0EB75">
      <w:pPr>
        <w:spacing w:line="360" w:lineRule="auto"/>
        <w:ind w:left="420"/>
        <w:jc w:val="left"/>
        <w:rPr>
          <w:rFonts w:hint="eastAsia" w:ascii="宋体" w:hAnsi="宋体"/>
          <w:bCs/>
          <w:sz w:val="24"/>
        </w:rPr>
      </w:pPr>
    </w:p>
    <w:bookmarkEnd w:id="7"/>
    <w:bookmarkEnd w:id="8"/>
    <w:bookmarkEnd w:id="9"/>
    <w:bookmarkEnd w:id="10"/>
    <w:p w14:paraId="28C83E8E">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附件一：</w:t>
      </w:r>
    </w:p>
    <w:p w14:paraId="182C2D67">
      <w:pPr>
        <w:spacing w:line="360" w:lineRule="auto"/>
        <w:jc w:val="center"/>
        <w:rPr>
          <w:rFonts w:ascii="宋体"/>
          <w:b/>
          <w:sz w:val="28"/>
          <w:szCs w:val="28"/>
        </w:rPr>
      </w:pPr>
      <w:bookmarkStart w:id="11" w:name="_Toc429569631"/>
      <w:bookmarkStart w:id="12" w:name="_Toc480483889"/>
      <w:bookmarkStart w:id="13" w:name="_Toc480483925"/>
      <w:bookmarkStart w:id="14" w:name="_Toc482642773"/>
      <w:r>
        <w:rPr>
          <w:rFonts w:hint="eastAsia" w:ascii="宋体" w:hAnsi="宋体"/>
          <w:b/>
          <w:sz w:val="28"/>
          <w:szCs w:val="28"/>
        </w:rPr>
        <w:t>授权委托书</w:t>
      </w:r>
      <w:bookmarkEnd w:id="11"/>
      <w:bookmarkEnd w:id="12"/>
      <w:bookmarkEnd w:id="13"/>
      <w:bookmarkEnd w:id="14"/>
    </w:p>
    <w:p w14:paraId="33FD28BF">
      <w:pPr>
        <w:topLinePunct/>
        <w:spacing w:line="360" w:lineRule="auto"/>
        <w:ind w:firstLine="420" w:firstLineChars="200"/>
        <w:jc w:val="center"/>
        <w:rPr>
          <w:rFonts w:ascii="宋体"/>
          <w:szCs w:val="21"/>
        </w:rPr>
      </w:pPr>
    </w:p>
    <w:p w14:paraId="27B66298">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3BBF462F">
      <w:pPr>
        <w:spacing w:line="360" w:lineRule="auto"/>
        <w:ind w:firstLine="435"/>
        <w:rPr>
          <w:rFonts w:hint="eastAsia" w:ascii="宋体" w:hAnsi="宋体"/>
          <w:szCs w:val="21"/>
          <w:u w:val="single"/>
        </w:rPr>
      </w:pPr>
      <w:r>
        <w:rPr>
          <w:rFonts w:hint="eastAsia" w:ascii="宋体" w:hAnsi="宋体"/>
          <w:szCs w:val="21"/>
        </w:rPr>
        <w:t>其他事项：</w:t>
      </w:r>
    </w:p>
    <w:p w14:paraId="153E0D28">
      <w:pPr>
        <w:topLinePunct/>
        <w:spacing w:line="360" w:lineRule="auto"/>
        <w:ind w:firstLine="1470" w:firstLineChars="700"/>
        <w:rPr>
          <w:rFonts w:ascii="宋体"/>
          <w:szCs w:val="21"/>
        </w:rPr>
      </w:pPr>
      <w:r>
        <w:rPr>
          <w:rFonts w:hint="eastAsia" w:ascii="宋体" w:hAnsi="宋体"/>
          <w:szCs w:val="21"/>
        </w:rPr>
        <w:t>。</w:t>
      </w:r>
    </w:p>
    <w:p w14:paraId="413EBE45">
      <w:pPr>
        <w:spacing w:line="360" w:lineRule="auto"/>
        <w:ind w:firstLine="435"/>
        <w:rPr>
          <w:rFonts w:hint="eastAsia" w:ascii="宋体" w:hAnsi="宋体"/>
          <w:szCs w:val="21"/>
          <w:u w:val="single"/>
        </w:rPr>
      </w:pPr>
      <w:r>
        <w:rPr>
          <w:rFonts w:hint="eastAsia" w:ascii="宋体" w:hAnsi="宋体"/>
          <w:szCs w:val="21"/>
        </w:rPr>
        <w:t>委托期限：</w:t>
      </w:r>
    </w:p>
    <w:p w14:paraId="2A6CF390">
      <w:pPr>
        <w:spacing w:line="360" w:lineRule="auto"/>
        <w:ind w:firstLine="1484" w:firstLineChars="707"/>
        <w:rPr>
          <w:rFonts w:ascii="宋体"/>
          <w:szCs w:val="21"/>
        </w:rPr>
      </w:pPr>
      <w:r>
        <w:rPr>
          <w:rFonts w:hint="eastAsia" w:ascii="宋体" w:hAnsi="宋体"/>
          <w:szCs w:val="21"/>
        </w:rPr>
        <w:t>。</w:t>
      </w:r>
    </w:p>
    <w:p w14:paraId="797FBD19">
      <w:pPr>
        <w:spacing w:line="360" w:lineRule="auto"/>
        <w:ind w:firstLine="420" w:firstLineChars="200"/>
        <w:rPr>
          <w:rFonts w:ascii="宋体"/>
          <w:szCs w:val="21"/>
        </w:rPr>
      </w:pPr>
    </w:p>
    <w:p w14:paraId="5F9E7881">
      <w:pPr>
        <w:spacing w:line="360" w:lineRule="auto"/>
        <w:ind w:firstLine="420" w:firstLineChars="200"/>
        <w:rPr>
          <w:rFonts w:ascii="宋体"/>
          <w:szCs w:val="21"/>
        </w:rPr>
      </w:pPr>
      <w:r>
        <w:rPr>
          <w:rFonts w:hint="eastAsia" w:ascii="宋体" w:hAnsi="宋体"/>
          <w:szCs w:val="21"/>
        </w:rPr>
        <w:t>代理人无转委托权。</w:t>
      </w:r>
    </w:p>
    <w:p w14:paraId="7206874E">
      <w:pPr>
        <w:spacing w:line="360" w:lineRule="auto"/>
        <w:ind w:firstLine="420" w:firstLineChars="200"/>
        <w:rPr>
          <w:rFonts w:ascii="宋体"/>
          <w:szCs w:val="21"/>
        </w:rPr>
      </w:pPr>
    </w:p>
    <w:p w14:paraId="4ABDD100">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3CD12496">
      <w:pPr>
        <w:spacing w:line="360" w:lineRule="auto"/>
        <w:rPr>
          <w:rFonts w:ascii="宋体"/>
        </w:rPr>
      </w:pPr>
    </w:p>
    <w:p w14:paraId="17449096">
      <w:pPr>
        <w:spacing w:line="360" w:lineRule="auto"/>
        <w:rPr>
          <w:rFonts w:ascii="宋体"/>
        </w:rPr>
      </w:pPr>
    </w:p>
    <w:p w14:paraId="00774727">
      <w:pPr>
        <w:spacing w:line="360" w:lineRule="auto"/>
        <w:ind w:right="210" w:firstLine="3238" w:firstLineChars="1542"/>
        <w:jc w:val="right"/>
        <w:rPr>
          <w:rFonts w:ascii="宋体"/>
          <w:szCs w:val="21"/>
        </w:rPr>
      </w:pPr>
      <w:r>
        <w:rPr>
          <w:rFonts w:hint="eastAsia" w:ascii="宋体" w:hAnsi="宋体"/>
          <w:szCs w:val="21"/>
        </w:rPr>
        <w:t>投标人：（盖单位章）</w:t>
      </w:r>
    </w:p>
    <w:p w14:paraId="4B88219D">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32560BAB">
      <w:pPr>
        <w:spacing w:line="360" w:lineRule="auto"/>
        <w:rPr>
          <w:rFonts w:ascii="宋体"/>
          <w:szCs w:val="21"/>
        </w:rPr>
      </w:pPr>
    </w:p>
    <w:p w14:paraId="4E88DD40">
      <w:pPr>
        <w:wordWrap w:val="0"/>
        <w:jc w:val="right"/>
        <w:rPr>
          <w:rFonts w:hint="eastAsia" w:ascii="宋体" w:hAnsi="宋体"/>
          <w:szCs w:val="21"/>
        </w:rPr>
      </w:pPr>
      <w:r>
        <w:rPr>
          <w:rFonts w:hint="eastAsia" w:ascii="宋体" w:hAnsi="宋体"/>
          <w:szCs w:val="21"/>
        </w:rPr>
        <w:t>日期：   年  月  日</w:t>
      </w:r>
    </w:p>
    <w:p w14:paraId="0199F20B">
      <w:pPr>
        <w:jc w:val="right"/>
        <w:rPr>
          <w:rFonts w:hint="eastAsia" w:ascii="宋体" w:hAnsi="宋体"/>
          <w:szCs w:val="21"/>
        </w:rPr>
      </w:pPr>
    </w:p>
    <w:p w14:paraId="0499CF0D">
      <w:pPr>
        <w:jc w:val="right"/>
        <w:rPr>
          <w:rFonts w:hint="eastAsia" w:ascii="宋体" w:hAnsi="宋体"/>
          <w:szCs w:val="21"/>
        </w:rPr>
      </w:pPr>
    </w:p>
    <w:p w14:paraId="59575C22">
      <w:pPr>
        <w:jc w:val="right"/>
        <w:rPr>
          <w:rFonts w:hint="eastAsia" w:ascii="宋体" w:hAnsi="宋体"/>
          <w:szCs w:val="21"/>
        </w:rPr>
      </w:pPr>
    </w:p>
    <w:p w14:paraId="5FBF8F08">
      <w:pPr>
        <w:jc w:val="right"/>
        <w:rPr>
          <w:rFonts w:hint="eastAsia" w:ascii="宋体" w:hAnsi="宋体"/>
          <w:szCs w:val="21"/>
        </w:rPr>
      </w:pPr>
    </w:p>
    <w:p w14:paraId="1AFB8BF0">
      <w:pPr>
        <w:jc w:val="right"/>
        <w:rPr>
          <w:rFonts w:hint="eastAsia" w:ascii="宋体" w:hAnsi="宋体"/>
          <w:szCs w:val="21"/>
        </w:rPr>
      </w:pPr>
    </w:p>
    <w:p w14:paraId="695FF909">
      <w:pPr>
        <w:jc w:val="right"/>
        <w:rPr>
          <w:rFonts w:hint="eastAsia" w:ascii="宋体" w:hAnsi="宋体"/>
          <w:szCs w:val="21"/>
        </w:rPr>
      </w:pPr>
    </w:p>
    <w:p w14:paraId="10EC37AB">
      <w:pPr>
        <w:jc w:val="right"/>
        <w:rPr>
          <w:rFonts w:hint="eastAsia" w:ascii="宋体" w:hAnsi="宋体"/>
          <w:szCs w:val="21"/>
        </w:rPr>
      </w:pPr>
    </w:p>
    <w:p w14:paraId="2B06ECBA">
      <w:pPr>
        <w:jc w:val="right"/>
        <w:rPr>
          <w:rFonts w:hint="eastAsia" w:ascii="宋体" w:hAnsi="宋体"/>
          <w:szCs w:val="21"/>
        </w:rPr>
      </w:pPr>
    </w:p>
    <w:p w14:paraId="21E24171">
      <w:pPr>
        <w:jc w:val="right"/>
        <w:rPr>
          <w:rFonts w:hint="eastAsia" w:ascii="宋体" w:hAnsi="宋体"/>
          <w:szCs w:val="21"/>
        </w:rPr>
      </w:pPr>
    </w:p>
    <w:p w14:paraId="2FDFD6EF">
      <w:pPr>
        <w:jc w:val="right"/>
        <w:rPr>
          <w:rFonts w:hint="eastAsia" w:ascii="宋体" w:hAnsi="宋体"/>
          <w:szCs w:val="21"/>
        </w:rPr>
      </w:pPr>
    </w:p>
    <w:p w14:paraId="752D0229">
      <w:pPr>
        <w:jc w:val="right"/>
        <w:rPr>
          <w:rFonts w:hint="eastAsia" w:ascii="宋体" w:hAnsi="宋体"/>
          <w:szCs w:val="21"/>
        </w:rPr>
      </w:pPr>
    </w:p>
    <w:p w14:paraId="3FA57D4F">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0EF35294">
      <w:pPr>
        <w:spacing w:line="360" w:lineRule="auto"/>
        <w:jc w:val="center"/>
        <w:rPr>
          <w:rFonts w:hint="eastAsia" w:ascii="宋体" w:hAnsi="宋体"/>
          <w:b/>
          <w:sz w:val="28"/>
          <w:szCs w:val="28"/>
        </w:rPr>
      </w:pPr>
      <w:r>
        <w:rPr>
          <w:rFonts w:hint="eastAsia" w:ascii="宋体" w:hAnsi="宋体"/>
          <w:b/>
          <w:sz w:val="28"/>
          <w:szCs w:val="28"/>
        </w:rPr>
        <w:t>报名确认记录</w:t>
      </w:r>
    </w:p>
    <w:p w14:paraId="1BF7A359">
      <w:pPr>
        <w:jc w:val="center"/>
        <w:rPr>
          <w:rFonts w:hint="eastAsia" w:ascii="黑体" w:hAnsi="黑体" w:eastAsia="黑体"/>
          <w:sz w:val="28"/>
          <w:szCs w:val="32"/>
        </w:rPr>
      </w:pPr>
    </w:p>
    <w:p w14:paraId="370E3530">
      <w:pPr>
        <w:rPr>
          <w:rFonts w:hint="eastAsia" w:ascii="宋体" w:hAnsi="宋体"/>
          <w:sz w:val="24"/>
        </w:rPr>
      </w:pPr>
      <w:r>
        <w:rPr>
          <w:rFonts w:hint="eastAsia" w:ascii="宋体" w:hAnsi="宋体"/>
          <w:sz w:val="24"/>
        </w:rPr>
        <w:t xml:space="preserve">投标人名称： </w:t>
      </w:r>
    </w:p>
    <w:p w14:paraId="25BA64EB">
      <w:pPr>
        <w:jc w:val="left"/>
        <w:rPr>
          <w:rFonts w:hint="eastAsia" w:ascii="宋体" w:hAnsi="宋体"/>
          <w:sz w:val="24"/>
        </w:rPr>
      </w:pPr>
      <w:r>
        <w:rPr>
          <w:rFonts w:hint="eastAsia" w:ascii="宋体" w:hAnsi="宋体"/>
          <w:sz w:val="24"/>
        </w:rPr>
        <w:t xml:space="preserve">项目名称：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39123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054302D7">
            <w:pPr>
              <w:spacing w:line="360" w:lineRule="auto"/>
              <w:jc w:val="center"/>
              <w:rPr>
                <w:rFonts w:hint="eastAsia" w:ascii="宋体" w:hAnsi="宋体"/>
                <w:sz w:val="24"/>
              </w:rPr>
            </w:pPr>
            <w:r>
              <w:rPr>
                <w:rFonts w:hint="eastAsia" w:ascii="宋体" w:hAnsi="宋体"/>
                <w:sz w:val="24"/>
              </w:rPr>
              <w:t>投标人名称</w:t>
            </w:r>
          </w:p>
          <w:p w14:paraId="6082BB8E">
            <w:pPr>
              <w:spacing w:line="360" w:lineRule="auto"/>
              <w:jc w:val="center"/>
              <w:rPr>
                <w:rFonts w:hint="eastAsia" w:ascii="宋体" w:hAnsi="宋体"/>
                <w:sz w:val="24"/>
              </w:rPr>
            </w:pPr>
            <w:r>
              <w:rPr>
                <w:rFonts w:hint="eastAsia" w:ascii="宋体" w:hAnsi="宋体"/>
                <w:sz w:val="24"/>
              </w:rPr>
              <w:t>(投标人营业执照登记的全称)</w:t>
            </w:r>
          </w:p>
        </w:tc>
        <w:tc>
          <w:tcPr>
            <w:tcW w:w="4728" w:type="dxa"/>
            <w:shd w:val="clear" w:color="auto" w:fill="auto"/>
            <w:vAlign w:val="center"/>
          </w:tcPr>
          <w:p w14:paraId="722DA62E">
            <w:pPr>
              <w:spacing w:line="360" w:lineRule="auto"/>
              <w:jc w:val="center"/>
              <w:rPr>
                <w:rFonts w:hint="eastAsia" w:ascii="宋体" w:hAnsi="宋体"/>
                <w:sz w:val="24"/>
              </w:rPr>
            </w:pPr>
          </w:p>
        </w:tc>
      </w:tr>
      <w:tr w14:paraId="59F9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17FAD297">
            <w:pPr>
              <w:spacing w:line="360" w:lineRule="auto"/>
              <w:jc w:val="center"/>
              <w:rPr>
                <w:rFonts w:hint="eastAsia" w:ascii="宋体" w:hAnsi="宋体"/>
                <w:sz w:val="24"/>
              </w:rPr>
            </w:pPr>
            <w:r>
              <w:rPr>
                <w:rFonts w:hint="eastAsia" w:ascii="宋体" w:hAnsi="宋体"/>
                <w:sz w:val="24"/>
              </w:rPr>
              <w:t>项目联系人</w:t>
            </w:r>
          </w:p>
        </w:tc>
        <w:tc>
          <w:tcPr>
            <w:tcW w:w="4728" w:type="dxa"/>
            <w:shd w:val="clear" w:color="auto" w:fill="auto"/>
            <w:vAlign w:val="center"/>
          </w:tcPr>
          <w:p w14:paraId="506123B0">
            <w:pPr>
              <w:spacing w:line="360" w:lineRule="auto"/>
              <w:jc w:val="center"/>
              <w:rPr>
                <w:rFonts w:hint="eastAsia" w:ascii="宋体" w:hAnsi="宋体"/>
                <w:sz w:val="24"/>
              </w:rPr>
            </w:pPr>
          </w:p>
        </w:tc>
      </w:tr>
      <w:tr w14:paraId="7F6A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63FA7343">
            <w:pPr>
              <w:spacing w:line="360" w:lineRule="auto"/>
              <w:jc w:val="center"/>
              <w:rPr>
                <w:rFonts w:hint="eastAsia" w:ascii="宋体" w:hAnsi="宋体"/>
                <w:sz w:val="24"/>
              </w:rPr>
            </w:pPr>
            <w:r>
              <w:rPr>
                <w:rFonts w:hint="eastAsia" w:ascii="宋体" w:hAnsi="宋体"/>
                <w:sz w:val="24"/>
              </w:rPr>
              <w:t>联系电话（手机+固话）</w:t>
            </w:r>
          </w:p>
        </w:tc>
        <w:tc>
          <w:tcPr>
            <w:tcW w:w="4728" w:type="dxa"/>
            <w:shd w:val="clear" w:color="auto" w:fill="auto"/>
            <w:vAlign w:val="center"/>
          </w:tcPr>
          <w:p w14:paraId="08D794A3">
            <w:pPr>
              <w:spacing w:line="360" w:lineRule="auto"/>
              <w:jc w:val="center"/>
              <w:rPr>
                <w:rFonts w:hint="eastAsia" w:ascii="宋体" w:hAnsi="宋体"/>
                <w:sz w:val="24"/>
              </w:rPr>
            </w:pPr>
          </w:p>
        </w:tc>
      </w:tr>
      <w:tr w14:paraId="54B7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121B0C20">
            <w:pPr>
              <w:spacing w:line="360" w:lineRule="auto"/>
              <w:jc w:val="center"/>
              <w:rPr>
                <w:rFonts w:hint="eastAsia" w:ascii="宋体" w:hAnsi="宋体"/>
                <w:sz w:val="24"/>
              </w:rPr>
            </w:pPr>
            <w:r>
              <w:rPr>
                <w:rFonts w:hint="eastAsia" w:ascii="宋体" w:hAnsi="宋体"/>
                <w:sz w:val="24"/>
              </w:rPr>
              <w:t>电子邮箱</w:t>
            </w:r>
          </w:p>
        </w:tc>
        <w:tc>
          <w:tcPr>
            <w:tcW w:w="4728" w:type="dxa"/>
            <w:shd w:val="clear" w:color="auto" w:fill="auto"/>
            <w:vAlign w:val="center"/>
          </w:tcPr>
          <w:p w14:paraId="495BEF61">
            <w:pPr>
              <w:spacing w:line="360" w:lineRule="auto"/>
              <w:jc w:val="center"/>
              <w:rPr>
                <w:rFonts w:hint="eastAsia" w:ascii="宋体" w:hAnsi="宋体"/>
                <w:sz w:val="24"/>
              </w:rPr>
            </w:pPr>
          </w:p>
        </w:tc>
      </w:tr>
      <w:tr w14:paraId="5D0D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shd w:val="clear" w:color="auto" w:fill="auto"/>
            <w:vAlign w:val="center"/>
          </w:tcPr>
          <w:p w14:paraId="545261D6">
            <w:pPr>
              <w:spacing w:line="360" w:lineRule="auto"/>
              <w:jc w:val="center"/>
              <w:rPr>
                <w:rFonts w:hint="eastAsia" w:ascii="宋体" w:hAnsi="宋体"/>
                <w:sz w:val="24"/>
              </w:rPr>
            </w:pPr>
            <w:r>
              <w:rPr>
                <w:rFonts w:hint="eastAsia" w:ascii="宋体" w:hAnsi="宋体"/>
                <w:sz w:val="24"/>
              </w:rPr>
              <w:t>提供投标人资格要求第二.2条所需材料</w:t>
            </w:r>
          </w:p>
        </w:tc>
        <w:tc>
          <w:tcPr>
            <w:tcW w:w="4728" w:type="dxa"/>
            <w:shd w:val="clear" w:color="auto" w:fill="auto"/>
            <w:vAlign w:val="center"/>
          </w:tcPr>
          <w:p w14:paraId="57398A94">
            <w:pPr>
              <w:spacing w:line="360" w:lineRule="auto"/>
              <w:jc w:val="center"/>
              <w:rPr>
                <w:rFonts w:hint="eastAsia" w:ascii="宋体" w:hAnsi="宋体"/>
                <w:sz w:val="24"/>
              </w:rPr>
            </w:pPr>
          </w:p>
        </w:tc>
      </w:tr>
    </w:tbl>
    <w:p w14:paraId="3FD41263">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投标人名称须与实际投标人营业执照登记名称完全一致。</w:t>
      </w:r>
    </w:p>
    <w:p w14:paraId="786934F3">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6B59AFE2">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项目联系人须为投标人指定的正式人员</w:t>
      </w:r>
    </w:p>
    <w:p w14:paraId="46A76FA3">
      <w:pPr>
        <w:spacing w:line="360" w:lineRule="auto"/>
        <w:rPr>
          <w:rFonts w:hint="eastAsia" w:ascii="宋体" w:hAnsi="宋体"/>
          <w:sz w:val="24"/>
        </w:rPr>
      </w:pPr>
    </w:p>
    <w:p w14:paraId="6C05DA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SSJ-PK74820000023-Identity-H">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94EB2"/>
    <w:multiLevelType w:val="multilevel"/>
    <w:tmpl w:val="F0E94EB2"/>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1376C9C"/>
    <w:multiLevelType w:val="multilevel"/>
    <w:tmpl w:val="21376C9C"/>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F0752E"/>
    <w:multiLevelType w:val="multilevel"/>
    <w:tmpl w:val="6FF0752E"/>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F680CF4"/>
    <w:multiLevelType w:val="multilevel"/>
    <w:tmpl w:val="7F680C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zNzY0YmMzZjE5MmE2NzdkMzA3YzA4YTljYTJhMjgifQ=="/>
  </w:docVars>
  <w:rsids>
    <w:rsidRoot w:val="00171C11"/>
    <w:rsid w:val="0004314E"/>
    <w:rsid w:val="00063D06"/>
    <w:rsid w:val="000E6BBA"/>
    <w:rsid w:val="00143646"/>
    <w:rsid w:val="001719D3"/>
    <w:rsid w:val="00171C11"/>
    <w:rsid w:val="001934FE"/>
    <w:rsid w:val="00254373"/>
    <w:rsid w:val="002772E5"/>
    <w:rsid w:val="00314505"/>
    <w:rsid w:val="00386642"/>
    <w:rsid w:val="003D0791"/>
    <w:rsid w:val="00461119"/>
    <w:rsid w:val="0046766A"/>
    <w:rsid w:val="004E7C4F"/>
    <w:rsid w:val="0053505F"/>
    <w:rsid w:val="005A6223"/>
    <w:rsid w:val="00625C28"/>
    <w:rsid w:val="006330B8"/>
    <w:rsid w:val="006F2093"/>
    <w:rsid w:val="006F5E08"/>
    <w:rsid w:val="007A01C4"/>
    <w:rsid w:val="008C41AB"/>
    <w:rsid w:val="008E0093"/>
    <w:rsid w:val="00914A88"/>
    <w:rsid w:val="00A23FCC"/>
    <w:rsid w:val="00A45759"/>
    <w:rsid w:val="00B7451E"/>
    <w:rsid w:val="00B82D09"/>
    <w:rsid w:val="00B83CC0"/>
    <w:rsid w:val="00BA522D"/>
    <w:rsid w:val="00C0342A"/>
    <w:rsid w:val="00CB3CF9"/>
    <w:rsid w:val="00D86ACD"/>
    <w:rsid w:val="00D94431"/>
    <w:rsid w:val="00DD2AB7"/>
    <w:rsid w:val="00DD2BF1"/>
    <w:rsid w:val="00E13199"/>
    <w:rsid w:val="00E20BA6"/>
    <w:rsid w:val="00E45695"/>
    <w:rsid w:val="00E50D0E"/>
    <w:rsid w:val="00E70F55"/>
    <w:rsid w:val="00EB21A2"/>
    <w:rsid w:val="00EB521F"/>
    <w:rsid w:val="00F33932"/>
    <w:rsid w:val="00F46021"/>
    <w:rsid w:val="00F9177B"/>
    <w:rsid w:val="00F95B3C"/>
    <w:rsid w:val="00FA4CD3"/>
    <w:rsid w:val="04914F2B"/>
    <w:rsid w:val="074327A4"/>
    <w:rsid w:val="08BB280E"/>
    <w:rsid w:val="08E821D7"/>
    <w:rsid w:val="0B6F6D66"/>
    <w:rsid w:val="0C2263B9"/>
    <w:rsid w:val="10305890"/>
    <w:rsid w:val="10757746"/>
    <w:rsid w:val="12151ECE"/>
    <w:rsid w:val="12791770"/>
    <w:rsid w:val="179E57D5"/>
    <w:rsid w:val="1F5C7EE4"/>
    <w:rsid w:val="20682168"/>
    <w:rsid w:val="21827BEB"/>
    <w:rsid w:val="23BA3996"/>
    <w:rsid w:val="2435126F"/>
    <w:rsid w:val="24A2158D"/>
    <w:rsid w:val="2503311B"/>
    <w:rsid w:val="26FF2C95"/>
    <w:rsid w:val="28D23530"/>
    <w:rsid w:val="29891E41"/>
    <w:rsid w:val="30C776F3"/>
    <w:rsid w:val="31061FC9"/>
    <w:rsid w:val="318178A1"/>
    <w:rsid w:val="32FB3FA8"/>
    <w:rsid w:val="3A7E72AC"/>
    <w:rsid w:val="3CAF532D"/>
    <w:rsid w:val="451B1852"/>
    <w:rsid w:val="452852A4"/>
    <w:rsid w:val="4A136827"/>
    <w:rsid w:val="4A46511D"/>
    <w:rsid w:val="4BAD1567"/>
    <w:rsid w:val="4C2D2EDE"/>
    <w:rsid w:val="4DBC2FF9"/>
    <w:rsid w:val="506B379F"/>
    <w:rsid w:val="51352BFD"/>
    <w:rsid w:val="52EA30A1"/>
    <w:rsid w:val="54141E9F"/>
    <w:rsid w:val="54177EC5"/>
    <w:rsid w:val="55855303"/>
    <w:rsid w:val="5DB30519"/>
    <w:rsid w:val="5EAA07DC"/>
    <w:rsid w:val="5F154453"/>
    <w:rsid w:val="60AA0313"/>
    <w:rsid w:val="63B12A91"/>
    <w:rsid w:val="66D02A82"/>
    <w:rsid w:val="69B06BD3"/>
    <w:rsid w:val="6D8B793A"/>
    <w:rsid w:val="6D8F4B19"/>
    <w:rsid w:val="6DBD3164"/>
    <w:rsid w:val="71445C1A"/>
    <w:rsid w:val="79752E15"/>
    <w:rsid w:val="7B226FCC"/>
    <w:rsid w:val="7C43547D"/>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3452</Words>
  <Characters>3649</Characters>
  <Lines>30</Lines>
  <Paragraphs>8</Paragraphs>
  <TotalTime>2</TotalTime>
  <ScaleCrop>false</ScaleCrop>
  <LinksUpToDate>false</LinksUpToDate>
  <CharactersWithSpaces>3736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2024-07-12T01:16:00Z</dcterms:created>
  <dc:creator>李丹</dc:creator>
  <cp:lastModifiedBy>Whales</cp:lastModifiedBy>
  <dcterms:modified xsi:type="dcterms:W3CDTF">2025-11-07T06:23:03Z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DB155FBF9E7049B39BD0E0F06FBC0AEC_12</vt:lpwstr>
  </property>
  <property fmtid="{D5CDD505-2E9C-101B-9397-08002B2CF9AE}" pid="4" name="KSOTemplateDocerSaveRecord">
    <vt:lpwstr>eyJoZGlkIjoiNTUzNzY0YmMzZjE5MmE2NzdkMzA3YzA4YTljYTJhMjgiLCJ1c2VySWQiOiIzMzgzMDIwMDcifQ==</vt:lpwstr>
  </property>
</Properties>
</file>