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E9AD">
      <w:pPr>
        <w:spacing w:line="360" w:lineRule="auto"/>
        <w:jc w:val="center"/>
        <w:rPr>
          <w:rFonts w:ascii="宋体" w:hAnsi="宋体" w:eastAsia="宋体"/>
          <w:b/>
          <w:sz w:val="28"/>
          <w:szCs w:val="24"/>
          <w:highlight w:val="none"/>
        </w:rPr>
      </w:pPr>
      <w:bookmarkStart w:id="0" w:name="_Hlk521592474"/>
      <w:r>
        <w:rPr>
          <w:rFonts w:hint="eastAsia" w:ascii="宋体" w:hAnsi="宋体" w:eastAsia="宋体"/>
          <w:b/>
          <w:sz w:val="28"/>
          <w:szCs w:val="24"/>
          <w:highlight w:val="none"/>
        </w:rPr>
        <w:t>北京协和医院内分泌科</w:t>
      </w:r>
    </w:p>
    <w:p w14:paraId="3704B4FA">
      <w:pPr>
        <w:spacing w:line="360" w:lineRule="auto"/>
        <w:jc w:val="center"/>
        <w:rPr>
          <w:rFonts w:ascii="宋体" w:hAnsi="宋体" w:eastAsia="宋体"/>
          <w:b/>
          <w:sz w:val="28"/>
          <w:szCs w:val="24"/>
          <w:highlight w:val="none"/>
        </w:rPr>
      </w:pPr>
      <w:r>
        <w:rPr>
          <w:rFonts w:hint="eastAsia" w:ascii="宋体" w:hAnsi="宋体" w:eastAsia="宋体"/>
          <w:b/>
          <w:sz w:val="28"/>
          <w:szCs w:val="24"/>
          <w:highlight w:val="none"/>
        </w:rPr>
        <w:t>国家卫生健康委员会内分泌重点实验室（北京协和医院）</w:t>
      </w:r>
      <w:bookmarkEnd w:id="0"/>
    </w:p>
    <w:p w14:paraId="3DDAF1BE">
      <w:pPr>
        <w:spacing w:line="360" w:lineRule="auto"/>
        <w:jc w:val="center"/>
        <w:rPr>
          <w:rFonts w:ascii="宋体" w:hAnsi="宋体" w:eastAsia="宋体"/>
          <w:b/>
          <w:sz w:val="28"/>
          <w:szCs w:val="24"/>
          <w:highlight w:val="none"/>
        </w:rPr>
      </w:pPr>
      <w:r>
        <w:rPr>
          <w:rFonts w:ascii="宋体" w:hAnsi="宋体" w:eastAsia="宋体"/>
          <w:b/>
          <w:sz w:val="28"/>
          <w:szCs w:val="24"/>
          <w:highlight w:val="none"/>
        </w:rPr>
        <w:t>202</w:t>
      </w:r>
      <w:r>
        <w:rPr>
          <w:rFonts w:hint="eastAsia" w:ascii="宋体" w:hAnsi="宋体" w:eastAsia="宋体"/>
          <w:b/>
          <w:sz w:val="28"/>
          <w:szCs w:val="24"/>
          <w:highlight w:val="none"/>
          <w:lang w:val="en-US" w:eastAsia="zh-CN"/>
        </w:rPr>
        <w:t>5</w:t>
      </w:r>
      <w:r>
        <w:rPr>
          <w:rFonts w:ascii="宋体" w:hAnsi="宋体" w:eastAsia="宋体"/>
          <w:b/>
          <w:sz w:val="28"/>
          <w:szCs w:val="24"/>
          <w:highlight w:val="none"/>
        </w:rPr>
        <w:t>年度刘士豪青年</w:t>
      </w:r>
      <w:r>
        <w:rPr>
          <w:rFonts w:hint="eastAsia" w:ascii="宋体" w:hAnsi="宋体" w:eastAsia="宋体"/>
          <w:b/>
          <w:sz w:val="28"/>
          <w:szCs w:val="24"/>
          <w:highlight w:val="none"/>
        </w:rPr>
        <w:t>研究</w:t>
      </w:r>
      <w:r>
        <w:rPr>
          <w:rFonts w:ascii="宋体" w:hAnsi="宋体" w:eastAsia="宋体"/>
          <w:b/>
          <w:sz w:val="28"/>
          <w:szCs w:val="24"/>
          <w:highlight w:val="none"/>
        </w:rPr>
        <w:t>基金项目申请指南</w:t>
      </w:r>
    </w:p>
    <w:p w14:paraId="76AA85B6">
      <w:pPr>
        <w:spacing w:line="360" w:lineRule="auto"/>
        <w:rPr>
          <w:rFonts w:ascii="宋体" w:hAnsi="宋体" w:eastAsia="宋体"/>
          <w:sz w:val="24"/>
          <w:szCs w:val="24"/>
          <w:highlight w:val="none"/>
        </w:rPr>
      </w:pPr>
    </w:p>
    <w:p w14:paraId="3C513385">
      <w:pPr>
        <w:pStyle w:val="5"/>
        <w:shd w:val="clear" w:color="auto" w:fill="FFFFFF"/>
        <w:spacing w:before="0" w:beforeAutospacing="0" w:after="0" w:afterAutospacing="0" w:line="383" w:lineRule="atLeast"/>
        <w:ind w:firstLine="48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  <w:lang w:val="en-US" w:eastAsia="zh-CN"/>
        </w:rPr>
        <w:t>今年是我国内分泌学奠基人刘士豪教授诞辰125周年。</w:t>
      </w:r>
      <w:r>
        <w:rPr>
          <w:rFonts w:hint="eastAsia"/>
          <w:color w:val="333333"/>
          <w:spacing w:val="8"/>
          <w:highlight w:val="none"/>
        </w:rPr>
        <w:t>为了大力弘扬刘士豪教授严谨求精、开拓创新的研究精神，激励和培养内分泌代谢领域的青年学者，北京协和医院内分泌科、国家卫生健康委员会内分泌重点实验室（北京协和医院）设立“刘士豪青年研究基金”项目。该项目旨在吸引内分泌代谢领域的临床和基础研究人员，开展创新型合作研究。欢迎相关青年医生和科研人员踊跃申报。</w:t>
      </w:r>
    </w:p>
    <w:p w14:paraId="43FD73D2">
      <w:pPr>
        <w:pStyle w:val="5"/>
        <w:shd w:val="clear" w:color="auto" w:fill="FFFFFF"/>
        <w:spacing w:before="0" w:beforeAutospacing="0" w:after="0" w:afterAutospacing="0" w:line="383" w:lineRule="atLeast"/>
        <w:ind w:firstLine="48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现将202</w:t>
      </w:r>
      <w:r>
        <w:rPr>
          <w:rFonts w:hint="eastAsia"/>
          <w:color w:val="333333"/>
          <w:spacing w:val="8"/>
          <w:highlight w:val="none"/>
          <w:lang w:val="en-US" w:eastAsia="zh-CN"/>
        </w:rPr>
        <w:t>5</w:t>
      </w:r>
      <w:r>
        <w:rPr>
          <w:rFonts w:hint="eastAsia"/>
          <w:color w:val="333333"/>
          <w:spacing w:val="8"/>
          <w:highlight w:val="none"/>
        </w:rPr>
        <w:t>年度刘士豪青年研究基金项目申请指南公布如下：</w:t>
      </w:r>
    </w:p>
    <w:p w14:paraId="0DFAAFF2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Style w:val="8"/>
          <w:rFonts w:hint="eastAsia"/>
          <w:color w:val="333333"/>
          <w:spacing w:val="8"/>
          <w:highlight w:val="none"/>
        </w:rPr>
        <w:t>一、指南内容</w:t>
      </w:r>
      <w:bookmarkStart w:id="1" w:name="_GoBack"/>
      <w:bookmarkEnd w:id="1"/>
    </w:p>
    <w:p w14:paraId="6242497C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项目应紧密围绕实验室重点研究方向，研究内容具有创新性。重点支持以下方向：</w:t>
      </w:r>
    </w:p>
    <w:p w14:paraId="014E71F3">
      <w:pPr>
        <w:pStyle w:val="5"/>
        <w:shd w:val="clear" w:color="auto" w:fill="FFFFFF"/>
        <w:spacing w:before="0" w:beforeAutospacing="0" w:after="0" w:afterAutospacing="0" w:line="383" w:lineRule="atLeast"/>
        <w:ind w:firstLine="42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方向一、慢性内分泌代谢性疾病的风险评估、早期诊断和合理干预</w:t>
      </w:r>
    </w:p>
    <w:p w14:paraId="6FB74A4A">
      <w:pPr>
        <w:pStyle w:val="5"/>
        <w:shd w:val="clear" w:color="auto" w:fill="FFFFFF"/>
        <w:spacing w:before="0" w:beforeAutospacing="0" w:after="0" w:afterAutospacing="0" w:line="383" w:lineRule="atLeast"/>
        <w:ind w:firstLine="42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方向二、内分泌肿瘤的精准诊疗</w:t>
      </w:r>
    </w:p>
    <w:p w14:paraId="0F2ED9AC">
      <w:pPr>
        <w:pStyle w:val="5"/>
        <w:shd w:val="clear" w:color="auto" w:fill="FFFFFF"/>
        <w:spacing w:before="0" w:beforeAutospacing="0" w:after="0" w:afterAutospacing="0" w:line="383" w:lineRule="atLeast"/>
        <w:ind w:firstLine="42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方向三、遗传性内分泌代谢疾病的临床和基础研究</w:t>
      </w:r>
    </w:p>
    <w:p w14:paraId="5787D770">
      <w:pPr>
        <w:pStyle w:val="5"/>
        <w:shd w:val="clear" w:color="auto" w:fill="FFFFFF"/>
        <w:spacing w:before="0" w:beforeAutospacing="0" w:after="0" w:afterAutospacing="0" w:line="383" w:lineRule="atLeast"/>
        <w:ind w:firstLine="42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本年度计划支持</w:t>
      </w:r>
      <w:r>
        <w:rPr>
          <w:rFonts w:hint="eastAsia"/>
          <w:color w:val="333333"/>
          <w:spacing w:val="8"/>
          <w:highlight w:val="none"/>
          <w:lang w:val="en-US" w:eastAsia="zh-CN"/>
        </w:rPr>
        <w:t>一类</w:t>
      </w:r>
      <w:r>
        <w:rPr>
          <w:rFonts w:hint="eastAsia"/>
          <w:color w:val="333333"/>
          <w:spacing w:val="8"/>
          <w:highlight w:val="none"/>
        </w:rPr>
        <w:t>课题</w:t>
      </w:r>
      <w:r>
        <w:rPr>
          <w:rFonts w:hint="eastAsia"/>
          <w:color w:val="333333"/>
          <w:spacing w:val="8"/>
          <w:highlight w:val="none"/>
          <w:lang w:val="en-US" w:eastAsia="zh-CN"/>
        </w:rPr>
        <w:t>5项，</w:t>
      </w:r>
      <w:r>
        <w:rPr>
          <w:rFonts w:hint="eastAsia"/>
          <w:color w:val="333333"/>
          <w:spacing w:val="8"/>
          <w:highlight w:val="none"/>
        </w:rPr>
        <w:t>资助额度为</w:t>
      </w:r>
      <w:r>
        <w:rPr>
          <w:rFonts w:hint="eastAsia"/>
          <w:color w:val="333333"/>
          <w:spacing w:val="8"/>
          <w:highlight w:val="none"/>
          <w:lang w:val="en-US" w:eastAsia="zh-CN"/>
        </w:rPr>
        <w:t>10</w:t>
      </w:r>
      <w:r>
        <w:rPr>
          <w:rFonts w:hint="eastAsia"/>
          <w:color w:val="333333"/>
          <w:spacing w:val="8"/>
          <w:highlight w:val="none"/>
        </w:rPr>
        <w:t>万元/项</w:t>
      </w:r>
      <w:r>
        <w:rPr>
          <w:rFonts w:hint="eastAsia"/>
          <w:color w:val="333333"/>
          <w:spacing w:val="8"/>
          <w:highlight w:val="none"/>
          <w:lang w:eastAsia="zh-CN"/>
        </w:rPr>
        <w:t>；</w:t>
      </w:r>
      <w:r>
        <w:rPr>
          <w:rFonts w:hint="eastAsia"/>
          <w:color w:val="333333"/>
          <w:spacing w:val="8"/>
          <w:highlight w:val="none"/>
          <w:lang w:val="en-US" w:eastAsia="zh-CN"/>
        </w:rPr>
        <w:t>二类课题10项，资助额定为5万元，</w:t>
      </w:r>
      <w:r>
        <w:rPr>
          <w:rFonts w:hint="eastAsia"/>
          <w:color w:val="333333"/>
          <w:spacing w:val="8"/>
          <w:highlight w:val="none"/>
        </w:rPr>
        <w:t>研究期限为1年。</w:t>
      </w:r>
    </w:p>
    <w:p w14:paraId="30864ED0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</w:t>
      </w:r>
    </w:p>
    <w:p w14:paraId="6DB49518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Style w:val="8"/>
          <w:rFonts w:hint="eastAsia"/>
          <w:color w:val="333333"/>
          <w:spacing w:val="8"/>
          <w:highlight w:val="none"/>
        </w:rPr>
        <w:t>二、申请人资格</w:t>
      </w:r>
    </w:p>
    <w:p w14:paraId="27989044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1．国内、外医疗机构或大学具有硕士及以上学位或中级及以上职称的医学、生物学领域的相关工作人员。</w:t>
      </w:r>
    </w:p>
    <w:p w14:paraId="64CD9217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2．申请人必须与至少一位重点实验室固定研究人员合作申请。</w:t>
      </w:r>
    </w:p>
    <w:p w14:paraId="3329ABAC">
      <w:pPr>
        <w:pStyle w:val="5"/>
        <w:shd w:val="clear" w:color="auto" w:fill="FFFFFF"/>
        <w:spacing w:before="0" w:beforeAutospacing="0" w:after="0" w:afterAutospacing="0" w:line="383" w:lineRule="atLeast"/>
        <w:ind w:firstLine="516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3</w:t>
      </w:r>
      <w:r>
        <w:rPr>
          <w:color w:val="333333"/>
          <w:spacing w:val="8"/>
          <w:highlight w:val="none"/>
        </w:rPr>
        <w:t>.</w:t>
      </w:r>
      <w:r>
        <w:rPr>
          <w:rFonts w:hint="eastAsia"/>
          <w:color w:val="333333"/>
          <w:spacing w:val="8"/>
          <w:highlight w:val="none"/>
        </w:rPr>
        <w:t xml:space="preserve"> </w:t>
      </w:r>
      <w:r>
        <w:rPr>
          <w:rFonts w:hint="eastAsia"/>
          <w:color w:val="333333"/>
          <w:spacing w:val="8"/>
          <w:highlight w:val="none"/>
        </w:rPr>
        <w:t>申请人年龄在4</w:t>
      </w:r>
      <w:r>
        <w:rPr>
          <w:color w:val="333333"/>
          <w:spacing w:val="8"/>
          <w:highlight w:val="none"/>
        </w:rPr>
        <w:t>5</w:t>
      </w:r>
      <w:r>
        <w:rPr>
          <w:rFonts w:hint="eastAsia"/>
          <w:color w:val="333333"/>
          <w:spacing w:val="8"/>
          <w:highlight w:val="none"/>
        </w:rPr>
        <w:t>岁以下（1</w:t>
      </w:r>
      <w:r>
        <w:rPr>
          <w:color w:val="333333"/>
          <w:spacing w:val="8"/>
          <w:highlight w:val="none"/>
        </w:rPr>
        <w:t>9</w:t>
      </w:r>
      <w:r>
        <w:rPr>
          <w:rFonts w:hint="eastAsia"/>
          <w:color w:val="333333"/>
          <w:spacing w:val="8"/>
          <w:highlight w:val="none"/>
          <w:lang w:val="en-US" w:eastAsia="zh-CN"/>
        </w:rPr>
        <w:t>80</w:t>
      </w:r>
      <w:r>
        <w:rPr>
          <w:rFonts w:hint="eastAsia"/>
          <w:color w:val="333333"/>
          <w:spacing w:val="8"/>
          <w:highlight w:val="none"/>
        </w:rPr>
        <w:t>年</w:t>
      </w:r>
      <w:r>
        <w:rPr>
          <w:rFonts w:hint="eastAsia"/>
          <w:color w:val="333333"/>
          <w:spacing w:val="8"/>
          <w:highlight w:val="none"/>
          <w:lang w:val="en-US" w:eastAsia="zh-CN"/>
        </w:rPr>
        <w:t>1</w:t>
      </w:r>
      <w:r>
        <w:rPr>
          <w:rFonts w:hint="eastAsia"/>
          <w:color w:val="333333"/>
          <w:spacing w:val="8"/>
          <w:highlight w:val="none"/>
        </w:rPr>
        <w:t>月</w:t>
      </w:r>
      <w:r>
        <w:rPr>
          <w:color w:val="333333"/>
          <w:spacing w:val="8"/>
          <w:highlight w:val="none"/>
        </w:rPr>
        <w:t>1</w:t>
      </w:r>
      <w:r>
        <w:rPr>
          <w:rFonts w:hint="eastAsia"/>
          <w:color w:val="333333"/>
          <w:spacing w:val="8"/>
          <w:highlight w:val="none"/>
        </w:rPr>
        <w:t>日以后出生）</w:t>
      </w:r>
      <w:r>
        <w:rPr>
          <w:rFonts w:hint="eastAsia"/>
          <w:color w:val="333333"/>
          <w:spacing w:val="8"/>
          <w:highlight w:val="none"/>
        </w:rPr>
        <w:t>。</w:t>
      </w:r>
    </w:p>
    <w:p w14:paraId="6F87A304">
      <w:pPr>
        <w:pStyle w:val="5"/>
        <w:shd w:val="clear" w:color="auto" w:fill="FFFFFF"/>
        <w:spacing w:before="0" w:beforeAutospacing="0" w:after="0" w:afterAutospacing="0" w:line="383" w:lineRule="atLeast"/>
        <w:ind w:firstLine="516"/>
        <w:jc w:val="both"/>
        <w:rPr>
          <w:color w:val="333333"/>
          <w:spacing w:val="8"/>
          <w:highlight w:val="none"/>
        </w:rPr>
      </w:pPr>
    </w:p>
    <w:p w14:paraId="747D8632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Style w:val="8"/>
          <w:rFonts w:hint="eastAsia"/>
          <w:color w:val="333333"/>
          <w:spacing w:val="8"/>
          <w:highlight w:val="none"/>
        </w:rPr>
        <w:t>三、优先考虑资助课题原则</w:t>
      </w:r>
    </w:p>
    <w:p w14:paraId="28E03FB0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1、研究课题符合指南研究方向。</w:t>
      </w:r>
    </w:p>
    <w:p w14:paraId="3B8F233C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2、与国家卫生健康委员会内分泌重点实验室（北京协和医院）固定人员共同承担国家任务或合作申请重大基金。</w:t>
      </w:r>
    </w:p>
    <w:p w14:paraId="2E0A0C9C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3、在学术上有重大价值并经评审讨论通过的研究课题。</w:t>
      </w:r>
    </w:p>
    <w:p w14:paraId="42579AD5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</w:t>
      </w:r>
    </w:p>
    <w:p w14:paraId="011D8796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Style w:val="8"/>
          <w:rFonts w:hint="eastAsia"/>
          <w:color w:val="333333"/>
          <w:spacing w:val="8"/>
          <w:highlight w:val="none"/>
        </w:rPr>
        <w:t>四、申请办法</w:t>
      </w:r>
    </w:p>
    <w:p w14:paraId="529F329A">
      <w:pPr>
        <w:pStyle w:val="5"/>
        <w:shd w:val="clear" w:color="auto" w:fill="FFFFFF"/>
        <w:spacing w:before="0" w:beforeAutospacing="0" w:after="0" w:afterAutospacing="0" w:line="383" w:lineRule="atLeast"/>
        <w:ind w:firstLine="48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申请者下载项目申请书，同时填写好一式三份纸质申请书，经所在单位同意盖章后，于</w:t>
      </w:r>
      <w:r>
        <w:rPr>
          <w:rFonts w:hint="eastAsia"/>
          <w:color w:val="333333"/>
          <w:spacing w:val="8"/>
          <w:highlight w:val="none"/>
        </w:rPr>
        <w:t>202</w:t>
      </w:r>
      <w:r>
        <w:rPr>
          <w:rFonts w:hint="eastAsia"/>
          <w:color w:val="333333"/>
          <w:spacing w:val="8"/>
          <w:highlight w:val="none"/>
          <w:lang w:val="en-US" w:eastAsia="zh-CN"/>
        </w:rPr>
        <w:t>5</w:t>
      </w:r>
      <w:r>
        <w:rPr>
          <w:rFonts w:hint="eastAsia"/>
          <w:color w:val="333333"/>
          <w:spacing w:val="8"/>
          <w:highlight w:val="none"/>
        </w:rPr>
        <w:t>年</w:t>
      </w:r>
      <w:r>
        <w:rPr>
          <w:rFonts w:hint="eastAsia"/>
          <w:color w:val="333333"/>
          <w:spacing w:val="8"/>
          <w:highlight w:val="none"/>
          <w:lang w:val="en-US" w:eastAsia="zh-CN"/>
        </w:rPr>
        <w:t>11</w:t>
      </w:r>
      <w:r>
        <w:rPr>
          <w:rFonts w:hint="eastAsia"/>
          <w:color w:val="333333"/>
          <w:spacing w:val="8"/>
          <w:highlight w:val="none"/>
        </w:rPr>
        <w:t>月</w:t>
      </w:r>
      <w:r>
        <w:rPr>
          <w:rFonts w:hint="eastAsia"/>
          <w:color w:val="333333"/>
          <w:spacing w:val="8"/>
          <w:highlight w:val="none"/>
          <w:lang w:val="en-US" w:eastAsia="zh-CN"/>
        </w:rPr>
        <w:t>30</w:t>
      </w:r>
      <w:r>
        <w:rPr>
          <w:rFonts w:hint="eastAsia"/>
          <w:color w:val="333333"/>
          <w:spacing w:val="8"/>
          <w:highlight w:val="none"/>
        </w:rPr>
        <w:t>日</w:t>
      </w:r>
      <w:r>
        <w:rPr>
          <w:rFonts w:hint="eastAsia"/>
          <w:color w:val="333333"/>
          <w:spacing w:val="8"/>
          <w:highlight w:val="none"/>
        </w:rPr>
        <w:t>前</w:t>
      </w:r>
      <w:r>
        <w:rPr>
          <w:rFonts w:hint="eastAsia"/>
          <w:color w:val="333333"/>
          <w:spacing w:val="8"/>
          <w:highlight w:val="none"/>
        </w:rPr>
        <w:t>寄送，同时提交电子版。逾期将不予受理。</w:t>
      </w:r>
    </w:p>
    <w:p w14:paraId="63E06EAC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申请的课题由北京协和医院内分泌科、国家卫生健康委员会内分泌重点实验室（北京协和医院）审查、评审及批准。</w:t>
      </w:r>
    </w:p>
    <w:p w14:paraId="3FBADCB6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</w:t>
      </w:r>
    </w:p>
    <w:p w14:paraId="43A9D40A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b/>
          <w:color w:val="333333"/>
          <w:spacing w:val="8"/>
          <w:highlight w:val="none"/>
        </w:rPr>
      </w:pPr>
      <w:r>
        <w:rPr>
          <w:rFonts w:hint="eastAsia"/>
          <w:b/>
          <w:color w:val="333333"/>
          <w:spacing w:val="8"/>
          <w:highlight w:val="none"/>
        </w:rPr>
        <w:t>五、联系方式</w:t>
      </w:r>
    </w:p>
    <w:p w14:paraId="36590B04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联系人：张茜</w:t>
      </w:r>
    </w:p>
    <w:p w14:paraId="6D09EE6E">
      <w:pPr>
        <w:pStyle w:val="5"/>
        <w:shd w:val="clear" w:color="auto" w:fill="FFFFFF"/>
        <w:spacing w:before="0" w:beforeAutospacing="0" w:after="0" w:afterAutospacing="0" w:line="383" w:lineRule="atLeast"/>
        <w:ind w:firstLine="48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联系邮箱：zhangqian6088@pumch.cn</w:t>
      </w:r>
    </w:p>
    <w:p w14:paraId="63CF980A">
      <w:pPr>
        <w:pStyle w:val="5"/>
        <w:shd w:val="clear" w:color="auto" w:fill="FFFFFF"/>
        <w:spacing w:before="0" w:beforeAutospacing="0" w:after="0" w:afterAutospacing="0" w:line="383" w:lineRule="atLeast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　　通讯地址：北京市东城区帅府园1号北京协和医院内分泌科</w:t>
      </w:r>
    </w:p>
    <w:p w14:paraId="533EC957">
      <w:pPr>
        <w:pStyle w:val="5"/>
        <w:shd w:val="clear" w:color="auto" w:fill="FFFFFF"/>
        <w:spacing w:before="0" w:beforeAutospacing="0" w:after="0" w:afterAutospacing="0" w:line="383" w:lineRule="atLeast"/>
        <w:ind w:firstLine="480"/>
        <w:jc w:val="both"/>
        <w:rPr>
          <w:color w:val="333333"/>
          <w:spacing w:val="8"/>
          <w:highlight w:val="none"/>
        </w:rPr>
      </w:pPr>
      <w:r>
        <w:rPr>
          <w:rFonts w:hint="eastAsia"/>
          <w:color w:val="333333"/>
          <w:spacing w:val="8"/>
          <w:highlight w:val="none"/>
        </w:rPr>
        <w:t>邮政编码：100730</w:t>
      </w:r>
    </w:p>
    <w:p w14:paraId="7BBACA32">
      <w:pPr>
        <w:spacing w:line="360" w:lineRule="auto"/>
        <w:rPr>
          <w:rFonts w:ascii="宋体" w:hAnsi="宋体" w:eastAsia="宋体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CIlMDS0tTU0MTM0tzIyUdpeDU4uLM/DyQAqNaACjeXkksAAAA"/>
  </w:docVars>
  <w:rsids>
    <w:rsidRoot w:val="003C12D4"/>
    <w:rsid w:val="00014605"/>
    <w:rsid w:val="0003775C"/>
    <w:rsid w:val="000E580D"/>
    <w:rsid w:val="000E772D"/>
    <w:rsid w:val="00112DBB"/>
    <w:rsid w:val="0014063C"/>
    <w:rsid w:val="001F32AB"/>
    <w:rsid w:val="00290832"/>
    <w:rsid w:val="002B128C"/>
    <w:rsid w:val="002D0D8E"/>
    <w:rsid w:val="002D2BBD"/>
    <w:rsid w:val="002F0020"/>
    <w:rsid w:val="00301EC8"/>
    <w:rsid w:val="0031169C"/>
    <w:rsid w:val="003648D8"/>
    <w:rsid w:val="003A4C92"/>
    <w:rsid w:val="003B6051"/>
    <w:rsid w:val="003C12D4"/>
    <w:rsid w:val="004259F9"/>
    <w:rsid w:val="004B1ECD"/>
    <w:rsid w:val="004C0289"/>
    <w:rsid w:val="005365B4"/>
    <w:rsid w:val="005A5B29"/>
    <w:rsid w:val="005F3A6B"/>
    <w:rsid w:val="00727690"/>
    <w:rsid w:val="0074569B"/>
    <w:rsid w:val="007524DA"/>
    <w:rsid w:val="007732F2"/>
    <w:rsid w:val="0079564A"/>
    <w:rsid w:val="007B32EB"/>
    <w:rsid w:val="0087255F"/>
    <w:rsid w:val="009077DA"/>
    <w:rsid w:val="009470D2"/>
    <w:rsid w:val="00956727"/>
    <w:rsid w:val="00962BB0"/>
    <w:rsid w:val="00986879"/>
    <w:rsid w:val="009C7819"/>
    <w:rsid w:val="009F3AEA"/>
    <w:rsid w:val="00A154C5"/>
    <w:rsid w:val="00A52132"/>
    <w:rsid w:val="00A84C83"/>
    <w:rsid w:val="00A84F84"/>
    <w:rsid w:val="00AB7E9E"/>
    <w:rsid w:val="00AC257E"/>
    <w:rsid w:val="00BD0A4E"/>
    <w:rsid w:val="00BF4432"/>
    <w:rsid w:val="00C21C60"/>
    <w:rsid w:val="00C36E72"/>
    <w:rsid w:val="00C40EA8"/>
    <w:rsid w:val="00C4151A"/>
    <w:rsid w:val="00C5554B"/>
    <w:rsid w:val="00CB080A"/>
    <w:rsid w:val="00CB745C"/>
    <w:rsid w:val="00D44580"/>
    <w:rsid w:val="00D807B3"/>
    <w:rsid w:val="00D80B37"/>
    <w:rsid w:val="00DA1180"/>
    <w:rsid w:val="00DC481B"/>
    <w:rsid w:val="00E358B1"/>
    <w:rsid w:val="00E64D68"/>
    <w:rsid w:val="00EA4C6D"/>
    <w:rsid w:val="00F2376F"/>
    <w:rsid w:val="00F46EFA"/>
    <w:rsid w:val="00F869F3"/>
    <w:rsid w:val="00FC5630"/>
    <w:rsid w:val="00FE6010"/>
    <w:rsid w:val="06A74323"/>
    <w:rsid w:val="0A213122"/>
    <w:rsid w:val="0F555CE0"/>
    <w:rsid w:val="106F18A1"/>
    <w:rsid w:val="11364D88"/>
    <w:rsid w:val="185F2290"/>
    <w:rsid w:val="3D553FD6"/>
    <w:rsid w:val="490D0A6E"/>
    <w:rsid w:val="4A853513"/>
    <w:rsid w:val="4F5F701C"/>
    <w:rsid w:val="632D43C3"/>
    <w:rsid w:val="65516216"/>
    <w:rsid w:val="779D4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9E2B-D42B-4B23-B8DF-AC0A9D000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831</Characters>
  <Lines>6</Lines>
  <Paragraphs>1</Paragraphs>
  <TotalTime>9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2019-09-23T10:01:00Z</dcterms:created>
  <dc:creator>nm_pu</dc:creator>
  <cp:lastModifiedBy>茜</cp:lastModifiedBy>
  <cp:lastPrinted>2019-09-27T00:49:00Z</cp:lastPrinted>
  <dcterms:modified xsi:type="dcterms:W3CDTF">2025-11-04T07:27:33Z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57FC11B7C9F64B0AB3EDD6D220188516</vt:lpwstr>
  </property>
  <property fmtid="{D5CDD505-2E9C-101B-9397-08002B2CF9AE}" pid="4" name="KSOTemplateDocerSaveRecord">
    <vt:lpwstr>eyJoZGlkIjoiZmUwZTkwZDE2YWEyZTFiMTQxZjA0ZjFhNjc1NmM0ZmUiLCJ1c2VySWQiOiIzNjk1Mjk2NDIifQ==</vt:lpwstr>
  </property>
</Properties>
</file>