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8DD9D" w14:textId="77777777" w:rsidR="00B60748" w:rsidRDefault="00B60748">
      <w:pPr>
        <w:jc w:val="center"/>
        <w:rPr>
          <w:rFonts w:ascii="宋体" w:hAnsi="宋体"/>
          <w:sz w:val="36"/>
          <w:szCs w:val="36"/>
        </w:rPr>
      </w:pPr>
    </w:p>
    <w:p w14:paraId="0C5AA83B" w14:textId="77777777" w:rsidR="00B60748" w:rsidRDefault="00FB4E35">
      <w:pPr>
        <w:spacing w:line="480" w:lineRule="auto"/>
        <w:jc w:val="center"/>
        <w:rPr>
          <w:rFonts w:ascii="宋体" w:hAnsi="宋体"/>
          <w:b/>
          <w:sz w:val="48"/>
          <w:szCs w:val="48"/>
        </w:rPr>
      </w:pPr>
      <w:r w:rsidRPr="00CF1551">
        <w:rPr>
          <w:rFonts w:ascii="宋体" w:hAnsi="宋体" w:hint="eastAsia"/>
          <w:b/>
          <w:sz w:val="48"/>
          <w:szCs w:val="48"/>
        </w:rPr>
        <w:t>北京协和医院东单院区锅炉房燃气调压站维保项目</w:t>
      </w:r>
    </w:p>
    <w:p w14:paraId="0CF48AE5" w14:textId="77777777" w:rsidR="00B60748" w:rsidRDefault="00B60748">
      <w:pPr>
        <w:jc w:val="center"/>
        <w:rPr>
          <w:rFonts w:ascii="宋体" w:hAnsi="宋体"/>
          <w:b/>
          <w:sz w:val="32"/>
          <w:szCs w:val="32"/>
        </w:rPr>
      </w:pPr>
    </w:p>
    <w:p w14:paraId="1C813428" w14:textId="77777777" w:rsidR="00B60748" w:rsidRDefault="00B60748">
      <w:pPr>
        <w:jc w:val="center"/>
        <w:rPr>
          <w:rFonts w:ascii="宋体" w:hAnsi="宋体"/>
          <w:b/>
          <w:sz w:val="32"/>
          <w:szCs w:val="32"/>
        </w:rPr>
      </w:pPr>
    </w:p>
    <w:p w14:paraId="23BAA884" w14:textId="77777777" w:rsidR="00B60748" w:rsidRDefault="00B60748">
      <w:pPr>
        <w:jc w:val="center"/>
        <w:rPr>
          <w:rFonts w:ascii="宋体" w:hAnsi="宋体"/>
          <w:b/>
          <w:sz w:val="32"/>
          <w:szCs w:val="32"/>
        </w:rPr>
      </w:pPr>
    </w:p>
    <w:p w14:paraId="4ADF9C74" w14:textId="77777777" w:rsidR="00B60748" w:rsidRDefault="00B60748">
      <w:pPr>
        <w:jc w:val="center"/>
        <w:rPr>
          <w:rFonts w:ascii="宋体" w:hAnsi="宋体"/>
          <w:b/>
          <w:sz w:val="32"/>
          <w:szCs w:val="32"/>
        </w:rPr>
      </w:pPr>
    </w:p>
    <w:p w14:paraId="7F81F96F" w14:textId="77777777" w:rsidR="00B60748" w:rsidRDefault="00FB4E35">
      <w:pPr>
        <w:jc w:val="center"/>
        <w:rPr>
          <w:rFonts w:ascii="宋体" w:hAnsi="宋体"/>
          <w:b/>
          <w:sz w:val="72"/>
          <w:szCs w:val="72"/>
        </w:rPr>
      </w:pPr>
      <w:r>
        <w:rPr>
          <w:rFonts w:ascii="宋体" w:hAnsi="宋体" w:hint="eastAsia"/>
          <w:b/>
          <w:sz w:val="72"/>
          <w:szCs w:val="72"/>
        </w:rPr>
        <w:t>比价文件</w:t>
      </w:r>
    </w:p>
    <w:p w14:paraId="384B1BB9" w14:textId="77777777" w:rsidR="00B60748" w:rsidRDefault="00B60748">
      <w:pPr>
        <w:jc w:val="center"/>
        <w:rPr>
          <w:rFonts w:ascii="宋体" w:hAnsi="宋体"/>
          <w:b/>
          <w:sz w:val="32"/>
          <w:szCs w:val="32"/>
        </w:rPr>
      </w:pPr>
    </w:p>
    <w:p w14:paraId="3473608C" w14:textId="77777777" w:rsidR="00B60748" w:rsidRDefault="00B60748">
      <w:pPr>
        <w:jc w:val="center"/>
        <w:rPr>
          <w:rFonts w:ascii="宋体" w:hAnsi="宋体"/>
          <w:b/>
          <w:sz w:val="32"/>
          <w:szCs w:val="32"/>
        </w:rPr>
      </w:pPr>
    </w:p>
    <w:p w14:paraId="494BBA9E" w14:textId="77777777" w:rsidR="00B60748" w:rsidRDefault="00B60748">
      <w:pPr>
        <w:jc w:val="center"/>
        <w:rPr>
          <w:rFonts w:ascii="宋体" w:hAnsi="宋体"/>
          <w:b/>
          <w:sz w:val="32"/>
          <w:szCs w:val="32"/>
        </w:rPr>
      </w:pPr>
    </w:p>
    <w:p w14:paraId="79431E7B" w14:textId="77777777" w:rsidR="00B60748" w:rsidRDefault="00B60748">
      <w:pPr>
        <w:jc w:val="center"/>
        <w:rPr>
          <w:rFonts w:ascii="宋体" w:hAnsi="宋体"/>
          <w:b/>
          <w:sz w:val="32"/>
          <w:szCs w:val="32"/>
        </w:rPr>
      </w:pPr>
    </w:p>
    <w:p w14:paraId="1EF541C8" w14:textId="77777777" w:rsidR="00B60748" w:rsidRDefault="00B60748">
      <w:pPr>
        <w:jc w:val="center"/>
        <w:rPr>
          <w:rFonts w:ascii="宋体" w:hAnsi="宋体"/>
          <w:b/>
          <w:sz w:val="32"/>
          <w:szCs w:val="32"/>
        </w:rPr>
      </w:pPr>
    </w:p>
    <w:p w14:paraId="41E95B1D" w14:textId="77777777" w:rsidR="00B60748" w:rsidRDefault="00B60748">
      <w:pPr>
        <w:jc w:val="center"/>
        <w:rPr>
          <w:rFonts w:ascii="宋体" w:hAnsi="宋体"/>
          <w:b/>
          <w:sz w:val="32"/>
          <w:szCs w:val="32"/>
        </w:rPr>
      </w:pPr>
    </w:p>
    <w:p w14:paraId="30594FFD" w14:textId="77777777" w:rsidR="00B60748" w:rsidRDefault="00B60748">
      <w:pPr>
        <w:jc w:val="center"/>
        <w:rPr>
          <w:rFonts w:ascii="宋体" w:hAnsi="宋体"/>
          <w:b/>
          <w:sz w:val="32"/>
          <w:szCs w:val="32"/>
        </w:rPr>
      </w:pPr>
    </w:p>
    <w:p w14:paraId="6D5E5853" w14:textId="77777777" w:rsidR="00B60748" w:rsidRDefault="00B60748">
      <w:pPr>
        <w:jc w:val="center"/>
        <w:rPr>
          <w:rFonts w:ascii="宋体" w:hAnsi="宋体"/>
          <w:b/>
          <w:sz w:val="32"/>
          <w:szCs w:val="32"/>
        </w:rPr>
      </w:pPr>
    </w:p>
    <w:p w14:paraId="576F69ED" w14:textId="77777777" w:rsidR="00B60748" w:rsidRDefault="00B60748">
      <w:pPr>
        <w:jc w:val="center"/>
        <w:rPr>
          <w:rFonts w:ascii="宋体" w:hAnsi="宋体"/>
          <w:b/>
          <w:sz w:val="32"/>
          <w:szCs w:val="32"/>
        </w:rPr>
      </w:pPr>
    </w:p>
    <w:p w14:paraId="683F9A03" w14:textId="77777777" w:rsidR="00B60748" w:rsidRDefault="00B60748">
      <w:pPr>
        <w:jc w:val="center"/>
        <w:rPr>
          <w:rFonts w:ascii="宋体" w:hAnsi="宋体"/>
          <w:b/>
          <w:sz w:val="32"/>
          <w:szCs w:val="32"/>
        </w:rPr>
      </w:pPr>
    </w:p>
    <w:p w14:paraId="6B045B06" w14:textId="77777777" w:rsidR="00B60748" w:rsidRDefault="00B60748">
      <w:pPr>
        <w:jc w:val="center"/>
        <w:rPr>
          <w:rFonts w:ascii="宋体" w:hAnsi="宋体"/>
          <w:b/>
          <w:sz w:val="32"/>
          <w:szCs w:val="32"/>
        </w:rPr>
      </w:pPr>
    </w:p>
    <w:p w14:paraId="2124F1A3" w14:textId="77777777" w:rsidR="00B60748" w:rsidRDefault="00FB4E35">
      <w:pPr>
        <w:spacing w:line="480" w:lineRule="auto"/>
        <w:ind w:firstLineChars="496" w:firstLine="1593"/>
        <w:jc w:val="left"/>
        <w:rPr>
          <w:rFonts w:ascii="宋体" w:hAnsi="宋体"/>
          <w:b/>
          <w:sz w:val="32"/>
          <w:szCs w:val="32"/>
        </w:rPr>
      </w:pPr>
      <w:r>
        <w:rPr>
          <w:rFonts w:ascii="宋体" w:hAnsi="宋体" w:hint="eastAsia"/>
          <w:b/>
          <w:sz w:val="32"/>
          <w:szCs w:val="32"/>
        </w:rPr>
        <w:t>招标人：中国医学科学院北京</w:t>
      </w:r>
      <w:r>
        <w:rPr>
          <w:rFonts w:ascii="宋体" w:hAnsi="宋体"/>
          <w:b/>
          <w:sz w:val="32"/>
          <w:szCs w:val="32"/>
        </w:rPr>
        <w:t>协和医院</w:t>
      </w:r>
    </w:p>
    <w:p w14:paraId="2156C8D1" w14:textId="77777777" w:rsidR="00B60748" w:rsidRDefault="00FB4E35">
      <w:pPr>
        <w:snapToGrid w:val="0"/>
        <w:spacing w:line="360" w:lineRule="auto"/>
        <w:jc w:val="center"/>
        <w:rPr>
          <w:rFonts w:ascii="宋体" w:hAnsi="宋体"/>
          <w:b/>
          <w:sz w:val="32"/>
          <w:szCs w:val="32"/>
        </w:rPr>
      </w:pPr>
      <w:r>
        <w:rPr>
          <w:rFonts w:ascii="宋体" w:hAnsi="宋体" w:hint="eastAsia"/>
          <w:b/>
          <w:sz w:val="32"/>
          <w:szCs w:val="32"/>
        </w:rPr>
        <w:t>2</w:t>
      </w:r>
      <w:r>
        <w:rPr>
          <w:rFonts w:ascii="宋体" w:hAnsi="宋体"/>
          <w:b/>
          <w:sz w:val="32"/>
          <w:szCs w:val="32"/>
        </w:rPr>
        <w:t>024</w:t>
      </w:r>
      <w:r>
        <w:rPr>
          <w:rFonts w:ascii="宋体" w:hAnsi="宋体" w:hint="eastAsia"/>
          <w:b/>
          <w:sz w:val="32"/>
          <w:szCs w:val="32"/>
        </w:rPr>
        <w:t>年</w:t>
      </w:r>
      <w:r>
        <w:rPr>
          <w:rFonts w:ascii="宋体" w:hAnsi="宋体"/>
          <w:b/>
          <w:sz w:val="32"/>
          <w:szCs w:val="32"/>
        </w:rPr>
        <w:t>7</w:t>
      </w:r>
      <w:r>
        <w:rPr>
          <w:rFonts w:ascii="宋体" w:hAnsi="宋体" w:hint="eastAsia"/>
          <w:b/>
          <w:sz w:val="32"/>
          <w:szCs w:val="32"/>
        </w:rPr>
        <w:t>月</w:t>
      </w:r>
    </w:p>
    <w:p w14:paraId="1962C229" w14:textId="77777777" w:rsidR="00B60748" w:rsidRDefault="00FB4E35">
      <w:pPr>
        <w:numPr>
          <w:ilvl w:val="0"/>
          <w:numId w:val="12"/>
        </w:numPr>
        <w:spacing w:line="360" w:lineRule="auto"/>
        <w:outlineLvl w:val="0"/>
        <w:rPr>
          <w:rFonts w:ascii="宋体" w:hAnsi="宋体"/>
          <w:b/>
          <w:sz w:val="36"/>
          <w:szCs w:val="36"/>
        </w:rPr>
      </w:pPr>
      <w:bookmarkStart w:id="0" w:name="_Toc44479959"/>
      <w:bookmarkStart w:id="1" w:name="_Toc371415903"/>
      <w:bookmarkStart w:id="2" w:name="_Toc18322386"/>
      <w:bookmarkStart w:id="3" w:name="_Toc18322263"/>
      <w:bookmarkStart w:id="4" w:name="_Toc44418338"/>
      <w:bookmarkStart w:id="5" w:name="_Toc55455975"/>
      <w:bookmarkStart w:id="6" w:name="_Toc464647034"/>
      <w:r>
        <w:br w:type="page"/>
      </w:r>
      <w:r>
        <w:rPr>
          <w:rStyle w:val="2CharChar"/>
          <w:rFonts w:hint="eastAsia"/>
          <w:szCs w:val="28"/>
        </w:rPr>
        <w:lastRenderedPageBreak/>
        <w:t>项目</w:t>
      </w:r>
      <w:r>
        <w:rPr>
          <w:rStyle w:val="2CharChar"/>
          <w:szCs w:val="28"/>
        </w:rPr>
        <w:t>基本情况</w:t>
      </w:r>
    </w:p>
    <w:p w14:paraId="7CBF5643" w14:textId="77777777" w:rsidR="00B60748" w:rsidRDefault="00FB4E35">
      <w:pPr>
        <w:numPr>
          <w:ilvl w:val="0"/>
          <w:numId w:val="13"/>
        </w:numPr>
        <w:spacing w:line="360" w:lineRule="auto"/>
        <w:jc w:val="left"/>
        <w:rPr>
          <w:rFonts w:ascii="宋体" w:hAnsi="宋体"/>
          <w:sz w:val="24"/>
        </w:rPr>
      </w:pPr>
      <w:r>
        <w:rPr>
          <w:rFonts w:ascii="宋体" w:hAnsi="宋体" w:hint="eastAsia"/>
          <w:sz w:val="24"/>
        </w:rPr>
        <w:t>项目</w:t>
      </w:r>
      <w:r>
        <w:rPr>
          <w:rFonts w:ascii="宋体" w:hAnsi="宋体"/>
          <w:sz w:val="24"/>
        </w:rPr>
        <w:t>名称：</w:t>
      </w:r>
      <w:r w:rsidRPr="00CF1551">
        <w:rPr>
          <w:rFonts w:ascii="宋体" w:hAnsi="宋体" w:hint="eastAsia"/>
          <w:sz w:val="24"/>
          <w:u w:val="single"/>
        </w:rPr>
        <w:t>北京协和医院东单院区锅炉房燃气调压站维保项目</w:t>
      </w:r>
      <w:r>
        <w:rPr>
          <w:rFonts w:ascii="宋体" w:hAnsi="宋体"/>
          <w:sz w:val="24"/>
          <w:u w:val="single"/>
        </w:rPr>
        <w:t xml:space="preserve">  </w:t>
      </w:r>
    </w:p>
    <w:p w14:paraId="535D5175" w14:textId="77777777" w:rsidR="00B60748" w:rsidRDefault="00FB4E35">
      <w:pPr>
        <w:numPr>
          <w:ilvl w:val="0"/>
          <w:numId w:val="13"/>
        </w:numPr>
        <w:spacing w:line="360" w:lineRule="auto"/>
        <w:jc w:val="left"/>
        <w:rPr>
          <w:rFonts w:ascii="宋体" w:hAnsi="宋体"/>
          <w:sz w:val="24"/>
        </w:rPr>
      </w:pPr>
      <w:r>
        <w:rPr>
          <w:rFonts w:ascii="宋体" w:hAnsi="宋体" w:hint="eastAsia"/>
          <w:sz w:val="24"/>
        </w:rPr>
        <w:t>项目预算：</w:t>
      </w:r>
      <w:r>
        <w:rPr>
          <w:rFonts w:ascii="宋体" w:hAnsi="宋体" w:hint="eastAsia"/>
          <w:sz w:val="24"/>
          <w:u w:val="single"/>
        </w:rPr>
        <w:t xml:space="preserve">     </w:t>
      </w:r>
      <w:r w:rsidRPr="00CF1551">
        <w:rPr>
          <w:rFonts w:ascii="宋体" w:hAnsi="宋体"/>
          <w:sz w:val="24"/>
          <w:u w:val="single"/>
        </w:rPr>
        <w:t>46</w:t>
      </w:r>
      <w:r>
        <w:rPr>
          <w:rFonts w:ascii="宋体" w:hAnsi="宋体"/>
          <w:sz w:val="24"/>
          <w:u w:val="single"/>
        </w:rPr>
        <w:t>000</w:t>
      </w:r>
      <w:r>
        <w:rPr>
          <w:rFonts w:ascii="宋体" w:hAnsi="宋体" w:hint="eastAsia"/>
          <w:sz w:val="24"/>
          <w:u w:val="single"/>
        </w:rPr>
        <w:t>元/年</w:t>
      </w:r>
      <w:r>
        <w:rPr>
          <w:rFonts w:ascii="宋体" w:hAnsi="宋体"/>
          <w:sz w:val="24"/>
          <w:u w:val="single"/>
        </w:rPr>
        <w:t>（</w:t>
      </w:r>
      <w:r w:rsidRPr="00CF1551">
        <w:rPr>
          <w:sz w:val="24"/>
          <w:u w:val="single"/>
        </w:rPr>
        <w:t>138</w:t>
      </w:r>
      <w:r w:rsidRPr="00CF1551">
        <w:rPr>
          <w:rFonts w:ascii="宋体" w:hAnsi="宋体"/>
          <w:sz w:val="24"/>
          <w:u w:val="single"/>
        </w:rPr>
        <w:t>00</w:t>
      </w:r>
      <w:r w:rsidRPr="00A551F7">
        <w:rPr>
          <w:rFonts w:ascii="宋体" w:hAnsi="宋体"/>
          <w:sz w:val="24"/>
          <w:u w:val="single"/>
        </w:rPr>
        <w:t>0</w:t>
      </w:r>
      <w:r>
        <w:rPr>
          <w:rFonts w:ascii="宋体" w:hAnsi="宋体"/>
          <w:sz w:val="24"/>
          <w:u w:val="single"/>
        </w:rPr>
        <w:t>/</w:t>
      </w:r>
      <w:r>
        <w:rPr>
          <w:rFonts w:ascii="宋体" w:hAnsi="宋体" w:hint="eastAsia"/>
          <w:sz w:val="24"/>
          <w:u w:val="single"/>
        </w:rPr>
        <w:t>三年</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14:paraId="3E0ADEEE" w14:textId="77777777" w:rsidR="00B60748" w:rsidRDefault="00FB4E35">
      <w:pPr>
        <w:numPr>
          <w:ilvl w:val="0"/>
          <w:numId w:val="13"/>
        </w:numPr>
        <w:spacing w:line="360" w:lineRule="auto"/>
        <w:jc w:val="left"/>
        <w:rPr>
          <w:rFonts w:ascii="宋体" w:hAnsi="宋体"/>
          <w:sz w:val="24"/>
        </w:rPr>
      </w:pPr>
      <w:r>
        <w:rPr>
          <w:rFonts w:ascii="宋体" w:hAnsi="宋体" w:hint="eastAsia"/>
          <w:sz w:val="24"/>
        </w:rPr>
        <w:t>计划工期：</w:t>
      </w:r>
      <w:r>
        <w:rPr>
          <w:rFonts w:ascii="宋体" w:hAnsi="宋体" w:hint="eastAsia"/>
          <w:sz w:val="24"/>
          <w:u w:val="single"/>
        </w:rPr>
        <w:t>服务合同期限12个</w:t>
      </w:r>
      <w:r>
        <w:rPr>
          <w:rFonts w:ascii="宋体" w:hAnsi="宋体"/>
          <w:sz w:val="24"/>
          <w:u w:val="single"/>
        </w:rPr>
        <w:t>月，</w:t>
      </w:r>
      <w:r>
        <w:rPr>
          <w:rFonts w:ascii="宋体" w:hAnsi="宋体" w:hint="eastAsia"/>
          <w:sz w:val="24"/>
          <w:u w:val="single"/>
        </w:rPr>
        <w:t>合同到期经甲方考核合格，可优先选择乙方续签下一期合同，续签决定权在甲方，合同续签最多不超过</w:t>
      </w:r>
      <w:r>
        <w:rPr>
          <w:rFonts w:ascii="宋体" w:hAnsi="宋体"/>
          <w:sz w:val="24"/>
          <w:u w:val="single"/>
        </w:rPr>
        <w:t>2</w:t>
      </w:r>
      <w:r>
        <w:rPr>
          <w:rFonts w:ascii="宋体" w:hAnsi="宋体" w:hint="eastAsia"/>
          <w:sz w:val="24"/>
          <w:u w:val="single"/>
        </w:rPr>
        <w:t>次。</w:t>
      </w:r>
    </w:p>
    <w:p w14:paraId="421719BE" w14:textId="77777777" w:rsidR="00B60748" w:rsidRDefault="00FB4E35">
      <w:pPr>
        <w:numPr>
          <w:ilvl w:val="0"/>
          <w:numId w:val="13"/>
        </w:numPr>
        <w:spacing w:line="360" w:lineRule="auto"/>
        <w:jc w:val="left"/>
        <w:rPr>
          <w:rFonts w:ascii="宋体" w:hAnsi="宋体"/>
          <w:sz w:val="24"/>
        </w:rPr>
      </w:pPr>
      <w:r>
        <w:rPr>
          <w:rFonts w:ascii="宋体" w:hAnsi="宋体" w:hint="eastAsia"/>
          <w:sz w:val="24"/>
        </w:rPr>
        <w:t>项目</w:t>
      </w:r>
      <w:r>
        <w:rPr>
          <w:rFonts w:ascii="宋体" w:hAnsi="宋体"/>
          <w:sz w:val="24"/>
        </w:rPr>
        <w:t>地点</w:t>
      </w:r>
      <w:r>
        <w:rPr>
          <w:rFonts w:ascii="宋体" w:hAnsi="宋体" w:hint="eastAsia"/>
          <w:sz w:val="24"/>
        </w:rPr>
        <w:t>：</w:t>
      </w:r>
      <w:r>
        <w:rPr>
          <w:rFonts w:ascii="宋体" w:hAnsi="宋体" w:hint="eastAsia"/>
          <w:sz w:val="24"/>
          <w:u w:val="single"/>
        </w:rPr>
        <w:t xml:space="preserve">东城区帅府园一号 </w:t>
      </w:r>
    </w:p>
    <w:p w14:paraId="0B435A3B" w14:textId="77777777" w:rsidR="00B60748" w:rsidRDefault="00FB4E35">
      <w:pPr>
        <w:numPr>
          <w:ilvl w:val="0"/>
          <w:numId w:val="13"/>
        </w:numPr>
        <w:spacing w:line="360" w:lineRule="auto"/>
        <w:jc w:val="left"/>
        <w:rPr>
          <w:rFonts w:ascii="宋体" w:hAnsi="宋体"/>
          <w:sz w:val="24"/>
        </w:rPr>
      </w:pPr>
      <w:r>
        <w:rPr>
          <w:rFonts w:ascii="宋体" w:hAnsi="宋体" w:hint="eastAsia"/>
          <w:sz w:val="24"/>
        </w:rPr>
        <w:t>招标范围：</w:t>
      </w:r>
      <w:r>
        <w:rPr>
          <w:rFonts w:ascii="宋体" w:hAnsi="宋体" w:hint="eastAsia"/>
          <w:sz w:val="24"/>
          <w:u w:val="single"/>
        </w:rPr>
        <w:t>东单院区锅炉房燃气</w:t>
      </w:r>
      <w:r>
        <w:rPr>
          <w:rFonts w:ascii="宋体" w:hAnsi="宋体"/>
          <w:sz w:val="24"/>
          <w:u w:val="single"/>
        </w:rPr>
        <w:t>调压站</w:t>
      </w:r>
      <w:r>
        <w:rPr>
          <w:rFonts w:ascii="宋体" w:hAnsi="宋体" w:hint="eastAsia"/>
          <w:sz w:val="24"/>
          <w:u w:val="single"/>
        </w:rPr>
        <w:t>2台</w:t>
      </w:r>
      <w:r>
        <w:rPr>
          <w:rFonts w:ascii="宋体" w:hAnsi="宋体"/>
          <w:sz w:val="24"/>
          <w:u w:val="single"/>
        </w:rPr>
        <w:t>调压器</w:t>
      </w:r>
      <w:r>
        <w:rPr>
          <w:rFonts w:ascii="宋体" w:hAnsi="宋体" w:hint="eastAsia"/>
          <w:sz w:val="24"/>
          <w:u w:val="single"/>
        </w:rPr>
        <w:t>及附属设备维护保养</w:t>
      </w:r>
      <w:r>
        <w:rPr>
          <w:rFonts w:ascii="宋体" w:hAnsi="宋体"/>
          <w:sz w:val="24"/>
          <w:u w:val="single"/>
        </w:rPr>
        <w:t xml:space="preserve">。  </w:t>
      </w:r>
    </w:p>
    <w:p w14:paraId="31E9327F" w14:textId="77777777" w:rsidR="00B60748" w:rsidRDefault="00FB4E35">
      <w:pPr>
        <w:numPr>
          <w:ilvl w:val="0"/>
          <w:numId w:val="12"/>
        </w:numPr>
        <w:spacing w:line="360" w:lineRule="auto"/>
        <w:outlineLvl w:val="0"/>
        <w:rPr>
          <w:rStyle w:val="2CharChar"/>
          <w:szCs w:val="28"/>
        </w:rPr>
      </w:pPr>
      <w:r>
        <w:rPr>
          <w:rStyle w:val="2CharChar"/>
          <w:rFonts w:hint="eastAsia"/>
          <w:szCs w:val="28"/>
        </w:rPr>
        <w:t>投标人资格要求</w:t>
      </w:r>
    </w:p>
    <w:p w14:paraId="5A42FA4B" w14:textId="77777777" w:rsidR="00B60748" w:rsidRDefault="00FB4E35">
      <w:pPr>
        <w:numPr>
          <w:ilvl w:val="0"/>
          <w:numId w:val="14"/>
        </w:numPr>
        <w:spacing w:line="360" w:lineRule="auto"/>
        <w:rPr>
          <w:rFonts w:ascii="宋体" w:hAnsi="宋体"/>
          <w:sz w:val="24"/>
        </w:rPr>
      </w:pPr>
      <w:r>
        <w:rPr>
          <w:rFonts w:ascii="宋体" w:hAnsi="宋体" w:hint="eastAsia"/>
          <w:sz w:val="24"/>
        </w:rPr>
        <w:t>具有本项目服务能力，符合、承认并承诺履行本文件各项规定的国内法人和其他组织均可参加投标</w:t>
      </w:r>
    </w:p>
    <w:p w14:paraId="5688E603" w14:textId="77777777" w:rsidR="00B60748" w:rsidRDefault="00FB4E35">
      <w:pPr>
        <w:numPr>
          <w:ilvl w:val="0"/>
          <w:numId w:val="14"/>
        </w:numPr>
        <w:spacing w:line="360" w:lineRule="auto"/>
        <w:rPr>
          <w:rFonts w:ascii="宋体" w:hAnsi="宋体"/>
          <w:sz w:val="24"/>
        </w:rPr>
      </w:pPr>
      <w:r>
        <w:rPr>
          <w:rFonts w:ascii="宋体" w:hAnsi="宋体" w:hint="eastAsia"/>
          <w:sz w:val="24"/>
        </w:rPr>
        <w:t>投标人应遵守有关的国家法律、法规和条例，具备《中华人民共和国招标投</w:t>
      </w:r>
      <w:r>
        <w:rPr>
          <w:rFonts w:ascii="宋体" w:hAnsi="宋体" w:hint="eastAsia"/>
          <w:color w:val="000000"/>
          <w:sz w:val="24"/>
        </w:rPr>
        <w:t>标法》和本文件中规定的条件:</w:t>
      </w:r>
    </w:p>
    <w:p w14:paraId="5CECE7F7" w14:textId="77777777" w:rsidR="00B60748" w:rsidRDefault="00FB4E35">
      <w:pPr>
        <w:numPr>
          <w:ilvl w:val="0"/>
          <w:numId w:val="15"/>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14:paraId="078BD7A2" w14:textId="77777777" w:rsidR="00B60748" w:rsidRDefault="00FB4E35">
      <w:pPr>
        <w:numPr>
          <w:ilvl w:val="0"/>
          <w:numId w:val="15"/>
        </w:numPr>
        <w:spacing w:line="360" w:lineRule="auto"/>
        <w:rPr>
          <w:rFonts w:ascii="宋体" w:hAnsi="宋体"/>
          <w:sz w:val="24"/>
        </w:rPr>
      </w:pPr>
      <w:r>
        <w:rPr>
          <w:rFonts w:ascii="宋体" w:hAnsi="宋体" w:hint="eastAsia"/>
          <w:sz w:val="24"/>
        </w:rPr>
        <w:t>投标人经营状态：在近三年（202</w:t>
      </w:r>
      <w:r>
        <w:rPr>
          <w:rFonts w:ascii="宋体" w:hAnsi="宋体"/>
          <w:sz w:val="24"/>
        </w:rPr>
        <w:t>1</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日起至202</w:t>
      </w:r>
      <w:r>
        <w:rPr>
          <w:rFonts w:ascii="宋体" w:hAnsi="宋体"/>
          <w:sz w:val="24"/>
        </w:rPr>
        <w:t>4</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日）内没有骗取中标和严重违约问题，在经营活动中没有重大违法记录，没有处于被责令停业，投标资格被取消，财产被接管、冻结，破产状态；（提供承诺书并加盖公章，格式自拟）</w:t>
      </w:r>
    </w:p>
    <w:p w14:paraId="1ADC20B8" w14:textId="77777777" w:rsidR="00B60748" w:rsidRDefault="00FB4E35">
      <w:pPr>
        <w:numPr>
          <w:ilvl w:val="0"/>
          <w:numId w:val="15"/>
        </w:numPr>
        <w:spacing w:line="360" w:lineRule="auto"/>
        <w:rPr>
          <w:rFonts w:ascii="宋体" w:hAnsi="宋体"/>
          <w:sz w:val="24"/>
        </w:rPr>
      </w:pPr>
      <w:r>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信用良好，在政府采购活动中无严重违法失信行为，未被列入“信用中国”网站和中国政府采购网的失信被执行人、重大税收违法案件当事人名单、政府采购严重违法失信行为记录名单；（采购方自行</w:t>
      </w:r>
      <w:r>
        <w:rPr>
          <w:rFonts w:ascii="宋体" w:hAnsi="宋体"/>
          <w:sz w:val="24"/>
        </w:rPr>
        <w:t>查询</w:t>
      </w:r>
      <w:r>
        <w:rPr>
          <w:rFonts w:ascii="宋体" w:hAnsi="宋体" w:hint="eastAsia"/>
          <w:sz w:val="24"/>
        </w:rPr>
        <w:t>）</w:t>
      </w:r>
    </w:p>
    <w:p w14:paraId="09DFF589" w14:textId="77777777" w:rsidR="00B60748" w:rsidRDefault="00FB4E35" w:rsidP="003377FC">
      <w:pPr>
        <w:numPr>
          <w:ilvl w:val="0"/>
          <w:numId w:val="15"/>
        </w:numPr>
        <w:spacing w:line="360" w:lineRule="auto"/>
        <w:rPr>
          <w:rFonts w:ascii="宋体" w:hAnsi="宋体"/>
          <w:color w:val="000000"/>
          <w:sz w:val="24"/>
        </w:rPr>
      </w:pPr>
      <w:r>
        <w:rPr>
          <w:rFonts w:ascii="宋体" w:hAnsi="宋体" w:hint="eastAsia"/>
          <w:color w:val="000000"/>
          <w:sz w:val="24"/>
        </w:rPr>
        <w:t>人员资质</w:t>
      </w:r>
      <w:r w:rsidRPr="003377FC">
        <w:rPr>
          <w:rFonts w:ascii="宋体" w:hAnsi="宋体" w:hint="eastAsia"/>
          <w:color w:val="000000"/>
          <w:sz w:val="24"/>
        </w:rPr>
        <w:t>：</w:t>
      </w:r>
      <w:r w:rsidR="003377FC" w:rsidRPr="003377FC">
        <w:rPr>
          <w:rFonts w:ascii="宋体" w:hAnsi="宋体" w:hint="eastAsia"/>
          <w:color w:val="000000"/>
          <w:sz w:val="24"/>
        </w:rPr>
        <w:t>至少1</w:t>
      </w:r>
      <w:r w:rsidR="003377FC">
        <w:rPr>
          <w:rFonts w:ascii="宋体" w:hAnsi="宋体" w:hint="eastAsia"/>
          <w:color w:val="000000"/>
          <w:sz w:val="24"/>
        </w:rPr>
        <w:t>人</w:t>
      </w:r>
      <w:r w:rsidRPr="003377FC">
        <w:rPr>
          <w:rFonts w:ascii="宋体" w:hAnsi="宋体" w:hint="eastAsia"/>
          <w:color w:val="000000"/>
          <w:sz w:val="24"/>
        </w:rPr>
        <w:t>持有</w:t>
      </w:r>
      <w:r w:rsidR="003377FC">
        <w:rPr>
          <w:rFonts w:ascii="宋体" w:hAnsi="宋体" w:hint="eastAsia"/>
          <w:color w:val="000000"/>
          <w:sz w:val="24"/>
        </w:rPr>
        <w:t>有效期</w:t>
      </w:r>
      <w:r w:rsidR="003377FC">
        <w:rPr>
          <w:rFonts w:ascii="宋体" w:hAnsi="宋体"/>
          <w:color w:val="000000"/>
          <w:sz w:val="24"/>
        </w:rPr>
        <w:t>内的</w:t>
      </w:r>
      <w:r w:rsidR="003377FC">
        <w:rPr>
          <w:rFonts w:ascii="宋体" w:hAnsi="宋体" w:hint="eastAsia"/>
          <w:color w:val="000000"/>
          <w:sz w:val="24"/>
        </w:rPr>
        <w:t>北京市</w:t>
      </w:r>
      <w:r w:rsidR="003377FC" w:rsidRPr="003377FC">
        <w:rPr>
          <w:rFonts w:ascii="宋体" w:hAnsi="宋体" w:hint="eastAsia"/>
          <w:color w:val="000000"/>
          <w:sz w:val="24"/>
        </w:rPr>
        <w:t>燃气集团或北京市职业技能鉴定管理中心</w:t>
      </w:r>
      <w:r w:rsidRPr="003377FC">
        <w:rPr>
          <w:rFonts w:ascii="宋体" w:hAnsi="宋体" w:hint="eastAsia"/>
          <w:color w:val="000000"/>
          <w:sz w:val="24"/>
        </w:rPr>
        <w:t>燃气调压上岗证</w:t>
      </w:r>
      <w:r w:rsidR="003377FC">
        <w:rPr>
          <w:rFonts w:ascii="宋体" w:hAnsi="宋体" w:hint="eastAsia"/>
          <w:color w:val="000000"/>
          <w:sz w:val="24"/>
        </w:rPr>
        <w:t>。（提供</w:t>
      </w:r>
      <w:r w:rsidR="003377FC">
        <w:rPr>
          <w:rFonts w:ascii="宋体" w:hAnsi="宋体"/>
          <w:color w:val="000000"/>
          <w:sz w:val="24"/>
        </w:rPr>
        <w:t>复印件并加盖公章</w:t>
      </w:r>
      <w:r w:rsidR="003377FC">
        <w:rPr>
          <w:rFonts w:ascii="宋体" w:hAnsi="宋体" w:hint="eastAsia"/>
          <w:color w:val="000000"/>
          <w:sz w:val="24"/>
        </w:rPr>
        <w:t>）</w:t>
      </w:r>
    </w:p>
    <w:p w14:paraId="6FDB2F35" w14:textId="77777777" w:rsidR="00B60748" w:rsidRDefault="00FB4E35">
      <w:pPr>
        <w:numPr>
          <w:ilvl w:val="0"/>
          <w:numId w:val="15"/>
        </w:numPr>
        <w:spacing w:line="360" w:lineRule="auto"/>
        <w:rPr>
          <w:rFonts w:ascii="宋体" w:hAnsi="宋体"/>
          <w:color w:val="000000"/>
          <w:sz w:val="24"/>
        </w:rPr>
      </w:pPr>
      <w:r>
        <w:rPr>
          <w:rFonts w:ascii="宋体" w:hAnsi="宋体" w:hint="eastAsia"/>
          <w:color w:val="000000"/>
          <w:sz w:val="24"/>
        </w:rPr>
        <w:t>单位</w:t>
      </w:r>
      <w:r>
        <w:rPr>
          <w:rFonts w:ascii="宋体" w:hAnsi="宋体"/>
          <w:color w:val="000000"/>
          <w:sz w:val="24"/>
        </w:rPr>
        <w:t>资质：</w:t>
      </w:r>
      <w:r w:rsidRPr="00CF1551">
        <w:rPr>
          <w:rFonts w:ascii="宋体" w:hAnsi="宋体" w:hint="eastAsia"/>
          <w:color w:val="000000"/>
          <w:sz w:val="24"/>
        </w:rPr>
        <w:t>持有燃气管道安装服务资质、石油、化工危险场所防爆电气设备安装资格</w:t>
      </w:r>
      <w:r w:rsidR="003377FC">
        <w:rPr>
          <w:rFonts w:ascii="宋体" w:hAnsi="宋体" w:hint="eastAsia"/>
          <w:color w:val="000000"/>
          <w:sz w:val="24"/>
        </w:rPr>
        <w:t>。（提供</w:t>
      </w:r>
      <w:r w:rsidR="003377FC">
        <w:rPr>
          <w:rFonts w:ascii="宋体" w:hAnsi="宋体"/>
          <w:color w:val="000000"/>
          <w:sz w:val="24"/>
        </w:rPr>
        <w:t>复印件并加盖公章</w:t>
      </w:r>
      <w:r w:rsidR="003377FC">
        <w:rPr>
          <w:rFonts w:ascii="宋体" w:hAnsi="宋体" w:hint="eastAsia"/>
          <w:color w:val="000000"/>
          <w:sz w:val="24"/>
        </w:rPr>
        <w:t>）</w:t>
      </w:r>
    </w:p>
    <w:p w14:paraId="46AEE510" w14:textId="77777777" w:rsidR="00B60748" w:rsidRDefault="00FB4E35">
      <w:pPr>
        <w:numPr>
          <w:ilvl w:val="0"/>
          <w:numId w:val="15"/>
        </w:numPr>
        <w:spacing w:line="360" w:lineRule="auto"/>
        <w:rPr>
          <w:rFonts w:ascii="宋体" w:hAnsi="宋体"/>
          <w:color w:val="000000"/>
          <w:sz w:val="24"/>
        </w:rPr>
      </w:pPr>
      <w:r>
        <w:rPr>
          <w:rFonts w:ascii="宋体" w:hAnsi="宋体" w:hint="eastAsia"/>
          <w:color w:val="000000"/>
          <w:sz w:val="24"/>
        </w:rPr>
        <w:t>业绩要求</w:t>
      </w:r>
      <w:r>
        <w:rPr>
          <w:rFonts w:ascii="宋体" w:hAnsi="宋体"/>
          <w:color w:val="000000"/>
          <w:sz w:val="24"/>
        </w:rPr>
        <w:t>：</w:t>
      </w:r>
      <w:r>
        <w:rPr>
          <w:rFonts w:ascii="宋体" w:hAnsi="宋体" w:hint="eastAsia"/>
          <w:color w:val="000000"/>
          <w:sz w:val="24"/>
        </w:rPr>
        <w:t>具有燃气调压器维护保养经验</w:t>
      </w:r>
      <w:r>
        <w:rPr>
          <w:rFonts w:ascii="宋体" w:hAnsi="宋体"/>
          <w:color w:val="000000"/>
          <w:sz w:val="24"/>
        </w:rPr>
        <w:t>（</w:t>
      </w:r>
      <w:r>
        <w:rPr>
          <w:rFonts w:ascii="宋体" w:hAnsi="宋体" w:hint="eastAsia"/>
          <w:color w:val="000000"/>
          <w:sz w:val="24"/>
        </w:rPr>
        <w:t>提供</w:t>
      </w:r>
      <w:r w:rsidR="003377FC">
        <w:rPr>
          <w:rFonts w:ascii="宋体" w:hAnsi="宋体" w:hint="eastAsia"/>
          <w:color w:val="000000"/>
          <w:sz w:val="24"/>
        </w:rPr>
        <w:t>至少1个</w:t>
      </w:r>
      <w:r>
        <w:rPr>
          <w:rFonts w:ascii="宋体" w:hAnsi="宋体"/>
          <w:color w:val="000000"/>
          <w:sz w:val="24"/>
        </w:rPr>
        <w:t>合同复</w:t>
      </w:r>
      <w:r w:rsidR="003377FC">
        <w:rPr>
          <w:rFonts w:ascii="宋体" w:hAnsi="宋体"/>
          <w:color w:val="000000"/>
          <w:sz w:val="24"/>
        </w:rPr>
        <w:t>印件）</w:t>
      </w:r>
      <w:r w:rsidR="003377FC">
        <w:rPr>
          <w:rFonts w:ascii="宋体" w:hAnsi="宋体" w:hint="eastAsia"/>
          <w:color w:val="000000"/>
          <w:sz w:val="24"/>
        </w:rPr>
        <w:t>。</w:t>
      </w:r>
    </w:p>
    <w:p w14:paraId="3E96645D" w14:textId="77777777" w:rsidR="00B60748" w:rsidRDefault="00FB4E35">
      <w:pPr>
        <w:numPr>
          <w:ilvl w:val="0"/>
          <w:numId w:val="14"/>
        </w:numPr>
        <w:spacing w:line="360" w:lineRule="auto"/>
        <w:rPr>
          <w:rFonts w:ascii="宋体" w:hAnsi="宋体"/>
          <w:sz w:val="24"/>
        </w:rPr>
      </w:pPr>
      <w:r>
        <w:rPr>
          <w:rFonts w:ascii="宋体" w:hAnsi="宋体" w:hint="eastAsia"/>
          <w:sz w:val="24"/>
        </w:rPr>
        <w:t>投标人必须具有履行合同所必需的设备和专业技术能力；</w:t>
      </w:r>
    </w:p>
    <w:p w14:paraId="2A951D8D" w14:textId="77777777" w:rsidR="00B60748" w:rsidRDefault="00FB4E35">
      <w:pPr>
        <w:numPr>
          <w:ilvl w:val="0"/>
          <w:numId w:val="14"/>
        </w:numPr>
        <w:spacing w:line="360" w:lineRule="auto"/>
        <w:rPr>
          <w:rFonts w:ascii="宋体" w:hAnsi="宋体"/>
          <w:sz w:val="24"/>
        </w:rPr>
      </w:pPr>
      <w:r>
        <w:rPr>
          <w:rFonts w:ascii="宋体" w:hAnsi="宋体" w:hint="eastAsia"/>
          <w:sz w:val="24"/>
        </w:rPr>
        <w:lastRenderedPageBreak/>
        <w:t>本项目不接受联合体投标，禁止任何形式的分包和转包。</w:t>
      </w:r>
    </w:p>
    <w:p w14:paraId="359B74ED" w14:textId="77777777" w:rsidR="00B60748" w:rsidRDefault="00FB4E35">
      <w:pPr>
        <w:numPr>
          <w:ilvl w:val="0"/>
          <w:numId w:val="14"/>
        </w:numPr>
        <w:spacing w:line="360" w:lineRule="auto"/>
        <w:rPr>
          <w:rFonts w:ascii="宋体" w:hAnsi="宋体"/>
          <w:sz w:val="24"/>
        </w:rPr>
      </w:pPr>
      <w:r>
        <w:rPr>
          <w:rFonts w:ascii="宋体" w:hAnsi="宋体" w:hint="eastAsia"/>
          <w:sz w:val="24"/>
        </w:rPr>
        <w:t>如投标人代表不是法定代表人，须持有《法定代表人授权委托书》。</w:t>
      </w:r>
    </w:p>
    <w:p w14:paraId="27E1859C" w14:textId="77777777" w:rsidR="00B60748" w:rsidRDefault="00FB4E35">
      <w:pPr>
        <w:numPr>
          <w:ilvl w:val="0"/>
          <w:numId w:val="12"/>
        </w:numPr>
        <w:spacing w:line="360" w:lineRule="auto"/>
        <w:outlineLvl w:val="0"/>
        <w:rPr>
          <w:rStyle w:val="2CharChar"/>
          <w:szCs w:val="28"/>
        </w:rPr>
      </w:pPr>
      <w:r>
        <w:rPr>
          <w:rStyle w:val="2CharChar"/>
          <w:rFonts w:hint="eastAsia"/>
          <w:szCs w:val="28"/>
        </w:rPr>
        <w:t>项目需求</w:t>
      </w:r>
      <w:r>
        <w:rPr>
          <w:rStyle w:val="2CharChar"/>
          <w:szCs w:val="28"/>
        </w:rPr>
        <w:t>：</w:t>
      </w:r>
    </w:p>
    <w:p w14:paraId="11CF7F87" w14:textId="77777777" w:rsidR="00B60748" w:rsidRDefault="00FB4E35">
      <w:pPr>
        <w:numPr>
          <w:ilvl w:val="0"/>
          <w:numId w:val="16"/>
        </w:numPr>
        <w:spacing w:line="360" w:lineRule="auto"/>
        <w:outlineLvl w:val="0"/>
        <w:rPr>
          <w:rStyle w:val="2CharChar"/>
          <w:rFonts w:ascii="宋体" w:hAnsi="宋体"/>
          <w:sz w:val="28"/>
          <w:szCs w:val="28"/>
        </w:rPr>
      </w:pPr>
      <w:r>
        <w:rPr>
          <w:rStyle w:val="2CharChar"/>
          <w:rFonts w:ascii="宋体" w:hAnsi="宋体" w:hint="eastAsia"/>
          <w:sz w:val="28"/>
          <w:szCs w:val="28"/>
        </w:rPr>
        <w:t>维保设备</w:t>
      </w:r>
      <w:r>
        <w:rPr>
          <w:rStyle w:val="2CharChar"/>
          <w:rFonts w:ascii="宋体" w:hAnsi="宋体"/>
          <w:sz w:val="28"/>
          <w:szCs w:val="28"/>
        </w:rPr>
        <w:t>清单</w:t>
      </w:r>
      <w:r>
        <w:rPr>
          <w:rStyle w:val="2CharChar"/>
          <w:rFonts w:ascii="宋体" w:hAnsi="宋体" w:hint="eastAsia"/>
          <w:sz w:val="28"/>
          <w:szCs w:val="28"/>
        </w:rPr>
        <w:t>：</w:t>
      </w:r>
      <w:r>
        <w:rPr>
          <w:rStyle w:val="2CharChar"/>
          <w:rFonts w:ascii="宋体" w:hAnsi="宋体" w:hint="eastAsia"/>
          <w:sz w:val="28"/>
          <w:szCs w:val="28"/>
        </w:rPr>
        <w:t xml:space="preserve"> </w:t>
      </w:r>
    </w:p>
    <w:tbl>
      <w:tblPr>
        <w:tblW w:w="7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1928"/>
        <w:gridCol w:w="1928"/>
        <w:gridCol w:w="1928"/>
      </w:tblGrid>
      <w:tr w:rsidR="00B60748" w14:paraId="1B148041" w14:textId="77777777">
        <w:trPr>
          <w:trHeight w:val="20"/>
        </w:trPr>
        <w:tc>
          <w:tcPr>
            <w:tcW w:w="1928" w:type="dxa"/>
            <w:noWrap/>
            <w:vAlign w:val="center"/>
          </w:tcPr>
          <w:p w14:paraId="605C06F4"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hint="eastAsia"/>
                <w:color w:val="000000"/>
                <w:kern w:val="0"/>
                <w:sz w:val="24"/>
                <w:szCs w:val="22"/>
              </w:rPr>
              <w:t>序号</w:t>
            </w:r>
          </w:p>
        </w:tc>
        <w:tc>
          <w:tcPr>
            <w:tcW w:w="1928" w:type="dxa"/>
          </w:tcPr>
          <w:p w14:paraId="45839F39"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color w:val="000000"/>
                <w:kern w:val="0"/>
                <w:sz w:val="24"/>
                <w:szCs w:val="22"/>
              </w:rPr>
              <w:t>型号</w:t>
            </w:r>
          </w:p>
        </w:tc>
        <w:tc>
          <w:tcPr>
            <w:tcW w:w="1928" w:type="dxa"/>
          </w:tcPr>
          <w:p w14:paraId="65802CB7"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hint="eastAsia"/>
                <w:color w:val="000000"/>
                <w:kern w:val="0"/>
                <w:sz w:val="24"/>
                <w:szCs w:val="22"/>
              </w:rPr>
              <w:t>品牌</w:t>
            </w:r>
          </w:p>
        </w:tc>
        <w:tc>
          <w:tcPr>
            <w:tcW w:w="1928" w:type="dxa"/>
            <w:noWrap/>
            <w:vAlign w:val="center"/>
          </w:tcPr>
          <w:p w14:paraId="01404E9D"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color w:val="000000"/>
                <w:kern w:val="0"/>
                <w:sz w:val="24"/>
                <w:szCs w:val="22"/>
              </w:rPr>
              <w:t>年份</w:t>
            </w:r>
          </w:p>
        </w:tc>
      </w:tr>
      <w:tr w:rsidR="00B60748" w14:paraId="184687A8" w14:textId="77777777">
        <w:trPr>
          <w:trHeight w:val="20"/>
        </w:trPr>
        <w:tc>
          <w:tcPr>
            <w:tcW w:w="1928" w:type="dxa"/>
            <w:noWrap/>
            <w:vAlign w:val="center"/>
          </w:tcPr>
          <w:p w14:paraId="7C88FF53"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hint="eastAsia"/>
                <w:color w:val="000000"/>
                <w:kern w:val="0"/>
                <w:sz w:val="24"/>
                <w:szCs w:val="22"/>
              </w:rPr>
              <w:t>1</w:t>
            </w:r>
          </w:p>
        </w:tc>
        <w:tc>
          <w:tcPr>
            <w:tcW w:w="1928" w:type="dxa"/>
          </w:tcPr>
          <w:p w14:paraId="2EB803F5" w14:textId="14B36A1D" w:rsidR="00B60748" w:rsidRDefault="0051165E" w:rsidP="0051165E">
            <w:pPr>
              <w:widowControl/>
              <w:jc w:val="center"/>
              <w:rPr>
                <w:rFonts w:ascii="DengXian" w:eastAsia="DengXian" w:hAnsi="DengXian"/>
                <w:color w:val="000000"/>
                <w:kern w:val="0"/>
                <w:sz w:val="24"/>
                <w:szCs w:val="22"/>
              </w:rPr>
            </w:pPr>
            <w:r w:rsidRPr="0051165E">
              <w:rPr>
                <w:rFonts w:ascii="DengXian" w:eastAsia="DengXian" w:hAnsi="DengXian"/>
                <w:color w:val="000000"/>
                <w:kern w:val="0"/>
                <w:sz w:val="24"/>
                <w:szCs w:val="22"/>
              </w:rPr>
              <w:t>R</w:t>
            </w:r>
            <w:r>
              <w:rPr>
                <w:rFonts w:ascii="DengXian" w:eastAsia="DengXian" w:hAnsi="DengXian"/>
                <w:color w:val="000000"/>
                <w:kern w:val="0"/>
                <w:sz w:val="24"/>
                <w:szCs w:val="22"/>
              </w:rPr>
              <w:t>TJ</w:t>
            </w:r>
            <w:r w:rsidRPr="0051165E">
              <w:rPr>
                <w:rFonts w:ascii="DengXian" w:eastAsia="DengXian" w:hAnsi="DengXian"/>
                <w:color w:val="000000"/>
                <w:kern w:val="0"/>
                <w:sz w:val="24"/>
                <w:szCs w:val="22"/>
              </w:rPr>
              <w:t>-</w:t>
            </w:r>
            <w:r>
              <w:rPr>
                <w:rFonts w:ascii="DengXian" w:eastAsia="DengXian" w:hAnsi="DengXian"/>
                <w:color w:val="000000"/>
                <w:kern w:val="0"/>
                <w:sz w:val="24"/>
                <w:szCs w:val="22"/>
              </w:rPr>
              <w:t>150/</w:t>
            </w:r>
            <w:r w:rsidRPr="0051165E">
              <w:rPr>
                <w:rFonts w:ascii="DengXian" w:eastAsia="DengXian" w:hAnsi="DengXian"/>
                <w:color w:val="000000"/>
                <w:kern w:val="0"/>
                <w:sz w:val="24"/>
                <w:szCs w:val="22"/>
              </w:rPr>
              <w:t>0.4</w:t>
            </w:r>
          </w:p>
        </w:tc>
        <w:tc>
          <w:tcPr>
            <w:tcW w:w="1928" w:type="dxa"/>
          </w:tcPr>
          <w:p w14:paraId="647CA658" w14:textId="76D03499" w:rsidR="00B60748" w:rsidRDefault="0051165E">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燕山工业</w:t>
            </w:r>
          </w:p>
        </w:tc>
        <w:tc>
          <w:tcPr>
            <w:tcW w:w="1928" w:type="dxa"/>
            <w:noWrap/>
            <w:vAlign w:val="center"/>
          </w:tcPr>
          <w:p w14:paraId="1D065DBB" w14:textId="5D837D11" w:rsidR="00B60748" w:rsidRDefault="0051165E">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2021.7</w:t>
            </w:r>
          </w:p>
        </w:tc>
      </w:tr>
      <w:tr w:rsidR="00B60748" w14:paraId="36C1D768" w14:textId="77777777">
        <w:trPr>
          <w:trHeight w:val="20"/>
        </w:trPr>
        <w:tc>
          <w:tcPr>
            <w:tcW w:w="1928" w:type="dxa"/>
            <w:noWrap/>
            <w:vAlign w:val="center"/>
          </w:tcPr>
          <w:p w14:paraId="64CEFEC3"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hint="eastAsia"/>
                <w:color w:val="000000"/>
                <w:kern w:val="0"/>
                <w:sz w:val="24"/>
                <w:szCs w:val="22"/>
              </w:rPr>
              <w:t>2</w:t>
            </w:r>
          </w:p>
        </w:tc>
        <w:tc>
          <w:tcPr>
            <w:tcW w:w="1928" w:type="dxa"/>
          </w:tcPr>
          <w:p w14:paraId="74106AA9" w14:textId="2C12A257" w:rsidR="0051165E" w:rsidRDefault="0051165E" w:rsidP="0051165E">
            <w:pPr>
              <w:widowControl/>
              <w:jc w:val="center"/>
              <w:rPr>
                <w:rFonts w:ascii="DengXian" w:eastAsia="DengXian" w:hAnsi="DengXian" w:hint="eastAsia"/>
                <w:color w:val="000000"/>
                <w:kern w:val="0"/>
                <w:sz w:val="24"/>
                <w:szCs w:val="22"/>
              </w:rPr>
            </w:pPr>
            <w:r>
              <w:rPr>
                <w:rFonts w:ascii="DengXian" w:eastAsia="DengXian" w:hAnsi="DengXian" w:hint="eastAsia"/>
                <w:color w:val="000000"/>
                <w:kern w:val="0"/>
                <w:sz w:val="24"/>
                <w:szCs w:val="22"/>
              </w:rPr>
              <w:t>RTZ</w:t>
            </w:r>
            <w:r>
              <w:rPr>
                <w:rFonts w:ascii="DengXian" w:eastAsia="DengXian" w:hAnsi="DengXian"/>
                <w:color w:val="000000"/>
                <w:kern w:val="0"/>
                <w:sz w:val="24"/>
                <w:szCs w:val="22"/>
              </w:rPr>
              <w:t>-200/0.4AQ</w:t>
            </w:r>
          </w:p>
        </w:tc>
        <w:tc>
          <w:tcPr>
            <w:tcW w:w="1928" w:type="dxa"/>
          </w:tcPr>
          <w:p w14:paraId="34D8BDD8" w14:textId="340ED72F" w:rsidR="00B60748" w:rsidRDefault="0051165E">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燕山工业</w:t>
            </w:r>
          </w:p>
        </w:tc>
        <w:tc>
          <w:tcPr>
            <w:tcW w:w="1928" w:type="dxa"/>
            <w:noWrap/>
            <w:vAlign w:val="center"/>
          </w:tcPr>
          <w:p w14:paraId="79F7E966" w14:textId="587CE59D" w:rsidR="00B60748" w:rsidRDefault="0051165E">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2023.07</w:t>
            </w:r>
          </w:p>
        </w:tc>
      </w:tr>
    </w:tbl>
    <w:p w14:paraId="4571733E" w14:textId="77777777" w:rsidR="00B60748" w:rsidRDefault="00FB4E35">
      <w:pPr>
        <w:numPr>
          <w:ilvl w:val="0"/>
          <w:numId w:val="16"/>
        </w:numPr>
        <w:spacing w:line="360" w:lineRule="auto"/>
        <w:outlineLvl w:val="0"/>
        <w:rPr>
          <w:rStyle w:val="2CharChar"/>
          <w:rFonts w:ascii="宋体" w:hAnsi="宋体"/>
          <w:sz w:val="28"/>
          <w:szCs w:val="28"/>
        </w:rPr>
      </w:pPr>
      <w:r w:rsidRPr="00A551F7">
        <w:rPr>
          <w:rStyle w:val="2CharChar"/>
          <w:rFonts w:ascii="宋体" w:hAnsi="宋体" w:hint="eastAsia"/>
          <w:sz w:val="28"/>
          <w:szCs w:val="28"/>
        </w:rPr>
        <w:t>维保工作</w:t>
      </w:r>
      <w:r w:rsidRPr="00A551F7">
        <w:rPr>
          <w:rStyle w:val="2CharChar"/>
          <w:rFonts w:ascii="宋体" w:hAnsi="宋体"/>
          <w:sz w:val="28"/>
          <w:szCs w:val="28"/>
        </w:rPr>
        <w:t>要求：</w:t>
      </w:r>
    </w:p>
    <w:p w14:paraId="2C5EEFC9" w14:textId="77777777" w:rsidR="00B60748" w:rsidRDefault="00FB4E35">
      <w:pPr>
        <w:snapToGrid w:val="0"/>
        <w:spacing w:line="276" w:lineRule="auto"/>
        <w:outlineLvl w:val="0"/>
        <w:rPr>
          <w:rStyle w:val="2CharChar"/>
          <w:rFonts w:ascii="宋体" w:eastAsia="宋体" w:hAnsi="宋体"/>
          <w:b w:val="0"/>
          <w:sz w:val="24"/>
          <w:szCs w:val="28"/>
        </w:rPr>
      </w:pPr>
      <w:bookmarkStart w:id="7" w:name="_Toc342297601"/>
      <w:bookmarkStart w:id="8" w:name="_Toc342296144"/>
      <w:bookmarkStart w:id="9" w:name="_Toc371415907"/>
      <w:bookmarkStart w:id="10" w:name="_Toc464647038"/>
      <w:bookmarkEnd w:id="0"/>
      <w:bookmarkEnd w:id="1"/>
      <w:bookmarkEnd w:id="2"/>
      <w:bookmarkEnd w:id="3"/>
      <w:bookmarkEnd w:id="4"/>
      <w:bookmarkEnd w:id="5"/>
      <w:bookmarkEnd w:id="6"/>
      <w:r w:rsidRPr="00F97CB9">
        <w:rPr>
          <w:rStyle w:val="2CharChar"/>
          <w:rFonts w:ascii="宋体" w:eastAsia="宋体" w:hAnsi="宋体" w:hint="eastAsia"/>
          <w:b w:val="0"/>
          <w:sz w:val="24"/>
          <w:szCs w:val="28"/>
        </w:rPr>
        <w:t>1．每月将燃气调压器启动运行一次，每月测压、测漏、日常保养维护；</w:t>
      </w:r>
    </w:p>
    <w:p w14:paraId="5121B8D3" w14:textId="77777777" w:rsidR="00B60748" w:rsidRDefault="00FB4E35">
      <w:pPr>
        <w:snapToGrid w:val="0"/>
        <w:spacing w:line="276" w:lineRule="auto"/>
        <w:outlineLvl w:val="0"/>
        <w:rPr>
          <w:rStyle w:val="2CharChar"/>
          <w:rFonts w:ascii="宋体" w:eastAsia="宋体" w:hAnsi="宋体"/>
          <w:b w:val="0"/>
          <w:sz w:val="24"/>
          <w:szCs w:val="28"/>
        </w:rPr>
      </w:pPr>
      <w:r w:rsidRPr="00F97CB9">
        <w:rPr>
          <w:rStyle w:val="2CharChar"/>
          <w:rFonts w:ascii="宋体" w:eastAsia="宋体" w:hAnsi="宋体" w:hint="eastAsia"/>
          <w:b w:val="0"/>
          <w:sz w:val="24"/>
          <w:szCs w:val="28"/>
        </w:rPr>
        <w:t>2．每次运行时对管线进行巡视并对管线5米范围内的所有井室进行有无漏气检测，每双月进行打孔检测；</w:t>
      </w:r>
    </w:p>
    <w:p w14:paraId="15BC6972" w14:textId="77777777" w:rsidR="00B60748" w:rsidRDefault="00FB4E35">
      <w:pPr>
        <w:snapToGrid w:val="0"/>
        <w:spacing w:line="276" w:lineRule="auto"/>
        <w:outlineLvl w:val="0"/>
        <w:rPr>
          <w:rStyle w:val="2CharChar"/>
          <w:rFonts w:ascii="宋体" w:eastAsia="宋体" w:hAnsi="宋体"/>
          <w:b w:val="0"/>
          <w:sz w:val="24"/>
          <w:szCs w:val="28"/>
        </w:rPr>
      </w:pPr>
      <w:r w:rsidRPr="00F97CB9">
        <w:rPr>
          <w:rStyle w:val="2CharChar"/>
          <w:rFonts w:ascii="宋体" w:eastAsia="宋体" w:hAnsi="宋体" w:hint="eastAsia"/>
          <w:b w:val="0"/>
          <w:sz w:val="24"/>
          <w:szCs w:val="28"/>
        </w:rPr>
        <w:t>3．设计周期是指机组元器件出厂设计寿命，对到达使用寿命的配件应予以更换，更换后记录备件型号规格及更换时间；</w:t>
      </w:r>
    </w:p>
    <w:p w14:paraId="7825F860" w14:textId="77777777" w:rsidR="00B60748" w:rsidRDefault="00FB4E35">
      <w:pPr>
        <w:snapToGrid w:val="0"/>
        <w:spacing w:line="276" w:lineRule="auto"/>
        <w:outlineLvl w:val="0"/>
        <w:rPr>
          <w:rStyle w:val="2CharChar"/>
          <w:rFonts w:ascii="宋体" w:eastAsia="宋体" w:hAnsi="宋体"/>
          <w:b w:val="0"/>
          <w:sz w:val="24"/>
          <w:szCs w:val="28"/>
        </w:rPr>
      </w:pPr>
      <w:r w:rsidRPr="00F97CB9">
        <w:rPr>
          <w:rStyle w:val="2CharChar"/>
          <w:rFonts w:ascii="宋体" w:eastAsia="宋体" w:hAnsi="宋体"/>
          <w:b w:val="0"/>
          <w:sz w:val="24"/>
          <w:szCs w:val="28"/>
        </w:rPr>
        <w:t>4</w:t>
      </w:r>
      <w:r w:rsidRPr="00F97CB9">
        <w:rPr>
          <w:rStyle w:val="2CharChar"/>
          <w:rFonts w:ascii="宋体" w:eastAsia="宋体" w:hAnsi="宋体" w:hint="eastAsia"/>
          <w:b w:val="0"/>
          <w:sz w:val="24"/>
          <w:szCs w:val="28"/>
        </w:rPr>
        <w:t>．根据设备的运行压力（负荷大小）流量运行时间⻓短及气质条件的好与坏等因素，对设备的更换周期应予以修正。对于燃气压力高、流量较大、气质不佳的环境下使用的设备，其零件的更换周期要酌情缩短；</w:t>
      </w:r>
    </w:p>
    <w:p w14:paraId="63B68364" w14:textId="77777777" w:rsidR="00B60748" w:rsidRDefault="00FB4E35">
      <w:pPr>
        <w:snapToGrid w:val="0"/>
        <w:spacing w:line="276" w:lineRule="auto"/>
        <w:outlineLvl w:val="0"/>
        <w:rPr>
          <w:rStyle w:val="2CharChar"/>
          <w:rFonts w:ascii="宋体" w:eastAsia="宋体" w:hAnsi="宋体"/>
          <w:b w:val="0"/>
          <w:sz w:val="24"/>
          <w:szCs w:val="28"/>
        </w:rPr>
      </w:pPr>
      <w:r>
        <w:rPr>
          <w:rStyle w:val="2CharChar"/>
          <w:rFonts w:ascii="宋体" w:eastAsia="宋体" w:hAnsi="宋体"/>
          <w:b w:val="0"/>
          <w:sz w:val="24"/>
          <w:szCs w:val="28"/>
        </w:rPr>
        <w:t>5</w:t>
      </w:r>
      <w:r>
        <w:rPr>
          <w:rStyle w:val="2CharChar"/>
          <w:rFonts w:ascii="宋体" w:eastAsia="宋体" w:hAnsi="宋体" w:hint="eastAsia"/>
          <w:b w:val="0"/>
          <w:sz w:val="24"/>
          <w:szCs w:val="28"/>
        </w:rPr>
        <w:t>. 维保内容明细：</w:t>
      </w:r>
    </w:p>
    <w:p w14:paraId="6BDB91BB" w14:textId="762CB157" w:rsidR="00B60748" w:rsidRDefault="000F5046">
      <w:pPr>
        <w:snapToGrid w:val="0"/>
        <w:spacing w:line="276" w:lineRule="auto"/>
        <w:outlineLvl w:val="0"/>
      </w:pPr>
      <w:r>
        <w:rPr>
          <w:noProof/>
        </w:rPr>
        <w:pict w14:anchorId="0114C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345pt;visibility:visible;mso-wrap-style:square">
            <v:imagedata r:id="rId7" o:title="" cropbottom="7759f" cropright="10303f"/>
          </v:shape>
        </w:pict>
      </w:r>
    </w:p>
    <w:p w14:paraId="61729D2E" w14:textId="77777777" w:rsidR="00B60748" w:rsidRDefault="00FB4E35">
      <w:pPr>
        <w:numPr>
          <w:ilvl w:val="0"/>
          <w:numId w:val="12"/>
        </w:numPr>
        <w:spacing w:line="360" w:lineRule="auto"/>
        <w:outlineLvl w:val="0"/>
        <w:rPr>
          <w:rStyle w:val="2CharChar"/>
          <w:szCs w:val="28"/>
        </w:rPr>
      </w:pPr>
      <w:r>
        <w:br w:type="page"/>
      </w:r>
      <w:r>
        <w:rPr>
          <w:rStyle w:val="2CharChar"/>
          <w:rFonts w:hint="eastAsia"/>
          <w:szCs w:val="28"/>
        </w:rPr>
        <w:lastRenderedPageBreak/>
        <w:t>比价方式</w:t>
      </w:r>
    </w:p>
    <w:p w14:paraId="0504DD6F" w14:textId="77777777" w:rsidR="00B60748" w:rsidRDefault="00FB4E35">
      <w:pPr>
        <w:numPr>
          <w:ilvl w:val="0"/>
          <w:numId w:val="8"/>
        </w:numPr>
        <w:spacing w:line="360" w:lineRule="auto"/>
        <w:jc w:val="left"/>
        <w:rPr>
          <w:rFonts w:ascii="宋体" w:hAnsi="宋体"/>
          <w:bCs/>
          <w:sz w:val="24"/>
        </w:rPr>
      </w:pPr>
      <w:r>
        <w:rPr>
          <w:rFonts w:ascii="宋体" w:hAnsi="宋体" w:hint="eastAsia"/>
          <w:bCs/>
          <w:sz w:val="24"/>
        </w:rPr>
        <w:t>招标人组建比价小组，由招标人组成，成员人数为3人。</w:t>
      </w:r>
    </w:p>
    <w:p w14:paraId="26AF9822" w14:textId="77777777" w:rsidR="00B60748" w:rsidRDefault="00FB4E35">
      <w:pPr>
        <w:numPr>
          <w:ilvl w:val="0"/>
          <w:numId w:val="8"/>
        </w:numPr>
        <w:spacing w:line="360" w:lineRule="auto"/>
        <w:jc w:val="left"/>
        <w:rPr>
          <w:rFonts w:ascii="宋体" w:hAnsi="宋体"/>
          <w:bCs/>
          <w:sz w:val="24"/>
        </w:rPr>
      </w:pPr>
      <w:r>
        <w:rPr>
          <w:rFonts w:ascii="宋体" w:hAnsi="宋体" w:hint="eastAsia"/>
          <w:bCs/>
          <w:sz w:val="24"/>
        </w:rPr>
        <w:t>在招标采购中，出现下列情形之一的，应予废标：</w:t>
      </w:r>
    </w:p>
    <w:p w14:paraId="396C1BA8" w14:textId="77777777" w:rsidR="00B60748" w:rsidRDefault="00FB4E35">
      <w:pPr>
        <w:numPr>
          <w:ilvl w:val="0"/>
          <w:numId w:val="9"/>
        </w:numPr>
        <w:spacing w:line="360" w:lineRule="auto"/>
        <w:rPr>
          <w:rFonts w:ascii="宋体" w:hAnsi="宋体"/>
          <w:sz w:val="24"/>
        </w:rPr>
      </w:pPr>
      <w:r>
        <w:rPr>
          <w:rFonts w:ascii="宋体" w:hAnsi="宋体" w:hint="eastAsia"/>
          <w:sz w:val="24"/>
        </w:rPr>
        <w:t>符合专业条件的供应商或者对招标文件作实质响应的供应商不足三家的；</w:t>
      </w:r>
    </w:p>
    <w:p w14:paraId="036DC491" w14:textId="77777777" w:rsidR="00B60748" w:rsidRDefault="00FB4E35">
      <w:pPr>
        <w:numPr>
          <w:ilvl w:val="0"/>
          <w:numId w:val="9"/>
        </w:numPr>
        <w:spacing w:line="360" w:lineRule="auto"/>
        <w:rPr>
          <w:rFonts w:ascii="宋体" w:hAnsi="宋体"/>
          <w:sz w:val="24"/>
        </w:rPr>
      </w:pPr>
      <w:r>
        <w:rPr>
          <w:rFonts w:ascii="宋体" w:hAnsi="宋体" w:hint="eastAsia"/>
          <w:sz w:val="24"/>
        </w:rPr>
        <w:t>出现影响采购公正的违法、违规行为的；</w:t>
      </w:r>
    </w:p>
    <w:p w14:paraId="251A9B8F" w14:textId="77777777" w:rsidR="00B60748" w:rsidRDefault="00FB4E35">
      <w:pPr>
        <w:numPr>
          <w:ilvl w:val="0"/>
          <w:numId w:val="9"/>
        </w:numPr>
        <w:spacing w:line="360" w:lineRule="auto"/>
        <w:rPr>
          <w:rFonts w:ascii="宋体" w:hAnsi="宋体"/>
          <w:sz w:val="24"/>
        </w:rPr>
      </w:pPr>
      <w:r>
        <w:rPr>
          <w:rFonts w:ascii="宋体" w:hAnsi="宋体" w:hint="eastAsia"/>
          <w:sz w:val="24"/>
        </w:rPr>
        <w:t>投标人的报价均超过了采购预算，采购人不能支付的；</w:t>
      </w:r>
    </w:p>
    <w:p w14:paraId="08CE8F39" w14:textId="77777777" w:rsidR="00B60748" w:rsidRDefault="00FB4E35">
      <w:pPr>
        <w:numPr>
          <w:ilvl w:val="0"/>
          <w:numId w:val="9"/>
        </w:numPr>
        <w:spacing w:line="360" w:lineRule="auto"/>
        <w:rPr>
          <w:rFonts w:ascii="宋体" w:hAnsi="宋体"/>
          <w:sz w:val="24"/>
        </w:rPr>
      </w:pPr>
      <w:r>
        <w:rPr>
          <w:rFonts w:ascii="宋体" w:hAnsi="宋体" w:hint="eastAsia"/>
          <w:sz w:val="24"/>
        </w:rPr>
        <w:t>因重大变故，采购任务取消的。</w:t>
      </w:r>
    </w:p>
    <w:p w14:paraId="7759421D" w14:textId="77777777" w:rsidR="00B60748" w:rsidRDefault="00FB4E35">
      <w:pPr>
        <w:numPr>
          <w:ilvl w:val="0"/>
          <w:numId w:val="8"/>
        </w:numPr>
        <w:spacing w:line="360" w:lineRule="auto"/>
        <w:jc w:val="left"/>
        <w:rPr>
          <w:rFonts w:ascii="宋体" w:hAnsi="宋体"/>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，由专家小组予以否决</w:t>
      </w:r>
    </w:p>
    <w:p w14:paraId="364A4C85" w14:textId="77777777" w:rsidR="00B60748" w:rsidRDefault="00FB4E35">
      <w:pPr>
        <w:numPr>
          <w:ilvl w:val="0"/>
          <w:numId w:val="10"/>
        </w:numPr>
        <w:spacing w:line="360" w:lineRule="auto"/>
        <w:rPr>
          <w:rFonts w:ascii="宋体" w:hAnsi="宋体"/>
          <w:sz w:val="24"/>
        </w:rPr>
      </w:pPr>
      <w:r>
        <w:rPr>
          <w:rFonts w:ascii="宋体" w:hAnsi="宋体"/>
          <w:sz w:val="24"/>
        </w:rPr>
        <w:t>响应文件未按照</w:t>
      </w:r>
      <w:r>
        <w:rPr>
          <w:rFonts w:ascii="宋体" w:hAnsi="宋体" w:hint="eastAsia"/>
          <w:sz w:val="24"/>
        </w:rPr>
        <w:t>比价</w:t>
      </w:r>
      <w:r>
        <w:rPr>
          <w:rFonts w:ascii="宋体" w:hAnsi="宋体"/>
          <w:sz w:val="24"/>
        </w:rPr>
        <w:t>文件要求签署、盖章的；</w:t>
      </w:r>
    </w:p>
    <w:p w14:paraId="5B665911" w14:textId="77777777" w:rsidR="00B60748" w:rsidRDefault="00FB4E35">
      <w:pPr>
        <w:numPr>
          <w:ilvl w:val="0"/>
          <w:numId w:val="10"/>
        </w:numPr>
        <w:spacing w:line="360" w:lineRule="auto"/>
        <w:rPr>
          <w:rFonts w:ascii="宋体" w:hAnsi="宋体"/>
          <w:sz w:val="24"/>
        </w:rPr>
      </w:pPr>
      <w:r>
        <w:rPr>
          <w:rFonts w:ascii="宋体" w:hAnsi="宋体"/>
          <w:sz w:val="24"/>
        </w:rPr>
        <w:t>不具备</w:t>
      </w:r>
      <w:r>
        <w:rPr>
          <w:rFonts w:ascii="宋体" w:hAnsi="宋体" w:hint="eastAsia"/>
          <w:sz w:val="24"/>
        </w:rPr>
        <w:t>比价</w:t>
      </w:r>
      <w:r>
        <w:rPr>
          <w:rFonts w:ascii="宋体" w:hAnsi="宋体"/>
          <w:sz w:val="24"/>
        </w:rPr>
        <w:t>文件中规定资格要求的；</w:t>
      </w:r>
    </w:p>
    <w:p w14:paraId="0073B759" w14:textId="77777777" w:rsidR="00B60748" w:rsidRDefault="00FB4E35">
      <w:pPr>
        <w:numPr>
          <w:ilvl w:val="0"/>
          <w:numId w:val="10"/>
        </w:numPr>
        <w:spacing w:line="360" w:lineRule="auto"/>
        <w:rPr>
          <w:rFonts w:ascii="宋体" w:hAnsi="宋体"/>
          <w:sz w:val="24"/>
        </w:rPr>
      </w:pPr>
      <w:r>
        <w:rPr>
          <w:rFonts w:ascii="宋体" w:hAnsi="宋体"/>
          <w:sz w:val="24"/>
        </w:rPr>
        <w:t>报价超过</w:t>
      </w:r>
      <w:r>
        <w:rPr>
          <w:rFonts w:ascii="宋体" w:hAnsi="宋体" w:hint="eastAsia"/>
          <w:sz w:val="24"/>
        </w:rPr>
        <w:t>比价</w:t>
      </w:r>
      <w:r>
        <w:rPr>
          <w:rFonts w:ascii="宋体" w:hAnsi="宋体"/>
          <w:sz w:val="24"/>
        </w:rPr>
        <w:t>文件中规定的预算金额或者最高限价的；</w:t>
      </w:r>
    </w:p>
    <w:p w14:paraId="724D8076" w14:textId="77777777" w:rsidR="00B60748" w:rsidRDefault="00FB4E35">
      <w:pPr>
        <w:numPr>
          <w:ilvl w:val="0"/>
          <w:numId w:val="10"/>
        </w:numPr>
        <w:spacing w:line="360" w:lineRule="auto"/>
        <w:rPr>
          <w:rFonts w:ascii="宋体" w:hAnsi="宋体"/>
          <w:sz w:val="24"/>
        </w:rPr>
      </w:pPr>
      <w:r>
        <w:rPr>
          <w:rFonts w:ascii="宋体" w:hAnsi="宋体" w:hint="eastAsia"/>
          <w:sz w:val="24"/>
        </w:rPr>
        <w:t>比价</w:t>
      </w:r>
      <w:r>
        <w:rPr>
          <w:rFonts w:ascii="宋体" w:hAnsi="宋体"/>
          <w:sz w:val="24"/>
        </w:rPr>
        <w:t>文件含有采购人不能接受的附加条件的；</w:t>
      </w:r>
    </w:p>
    <w:p w14:paraId="22461260" w14:textId="77777777" w:rsidR="00B60748" w:rsidRDefault="00FB4E35">
      <w:pPr>
        <w:numPr>
          <w:ilvl w:val="0"/>
          <w:numId w:val="10"/>
        </w:numPr>
        <w:spacing w:line="360" w:lineRule="auto"/>
        <w:rPr>
          <w:rFonts w:ascii="宋体" w:hAnsi="宋体"/>
          <w:sz w:val="24"/>
        </w:rPr>
      </w:pPr>
      <w:r>
        <w:rPr>
          <w:rFonts w:ascii="宋体" w:hAnsi="宋体"/>
          <w:sz w:val="24"/>
        </w:rPr>
        <w:t>属于法律、法规和</w:t>
      </w:r>
      <w:r>
        <w:rPr>
          <w:rFonts w:ascii="宋体" w:hAnsi="宋体" w:hint="eastAsia"/>
          <w:sz w:val="24"/>
        </w:rPr>
        <w:t>比价</w:t>
      </w:r>
      <w:r>
        <w:rPr>
          <w:rFonts w:ascii="宋体" w:hAnsi="宋体"/>
          <w:sz w:val="24"/>
        </w:rPr>
        <w:t>文件规定的其他无效情形的。</w:t>
      </w:r>
    </w:p>
    <w:p w14:paraId="753BB447" w14:textId="77777777" w:rsidR="00B60748" w:rsidRDefault="00FB4E35">
      <w:pPr>
        <w:numPr>
          <w:ilvl w:val="0"/>
          <w:numId w:val="8"/>
        </w:numPr>
        <w:spacing w:line="360" w:lineRule="auto"/>
        <w:jc w:val="left"/>
        <w:rPr>
          <w:rFonts w:ascii="宋体" w:hAnsi="宋体"/>
          <w:bCs/>
          <w:sz w:val="24"/>
        </w:rPr>
      </w:pPr>
      <w:r>
        <w:rPr>
          <w:rFonts w:ascii="宋体" w:hAnsi="宋体" w:hint="eastAsia"/>
          <w:bCs/>
          <w:sz w:val="24"/>
        </w:rPr>
        <w:t>供应商分别进行</w:t>
      </w:r>
      <w:r>
        <w:rPr>
          <w:rFonts w:ascii="宋体" w:hAnsi="宋体"/>
          <w:bCs/>
          <w:sz w:val="24"/>
        </w:rPr>
        <w:t>谈判并</w:t>
      </w:r>
      <w:r>
        <w:rPr>
          <w:rFonts w:ascii="宋体" w:hAnsi="宋体" w:hint="eastAsia"/>
          <w:bCs/>
          <w:sz w:val="24"/>
        </w:rPr>
        <w:t>二次报价。</w:t>
      </w:r>
    </w:p>
    <w:p w14:paraId="0E800BF8" w14:textId="77777777" w:rsidR="00B60748" w:rsidRDefault="00FB4E35">
      <w:pPr>
        <w:numPr>
          <w:ilvl w:val="0"/>
          <w:numId w:val="8"/>
        </w:numPr>
        <w:spacing w:line="360" w:lineRule="auto"/>
        <w:jc w:val="left"/>
        <w:rPr>
          <w:rFonts w:ascii="宋体" w:hAnsi="宋体"/>
          <w:bCs/>
          <w:sz w:val="24"/>
        </w:rPr>
      </w:pPr>
      <w:r>
        <w:rPr>
          <w:rFonts w:ascii="宋体" w:hAnsi="宋体" w:hint="eastAsia"/>
          <w:bCs/>
          <w:sz w:val="24"/>
        </w:rPr>
        <w:t>确认价格分最低的</w:t>
      </w:r>
      <w:r>
        <w:rPr>
          <w:rFonts w:ascii="宋体" w:hAnsi="宋体"/>
          <w:bCs/>
          <w:sz w:val="24"/>
        </w:rPr>
        <w:t>单位为中标</w:t>
      </w:r>
      <w:r>
        <w:rPr>
          <w:rFonts w:ascii="宋体" w:hAnsi="宋体" w:hint="eastAsia"/>
          <w:bCs/>
          <w:sz w:val="24"/>
        </w:rPr>
        <w:t>候选人</w:t>
      </w:r>
      <w:r>
        <w:rPr>
          <w:rFonts w:ascii="宋体" w:hAnsi="宋体"/>
          <w:bCs/>
          <w:sz w:val="24"/>
        </w:rPr>
        <w:t>。</w:t>
      </w:r>
    </w:p>
    <w:p w14:paraId="6157EC74" w14:textId="77777777" w:rsidR="00B60748" w:rsidRDefault="00FB4E35">
      <w:pPr>
        <w:numPr>
          <w:ilvl w:val="0"/>
          <w:numId w:val="12"/>
        </w:numPr>
        <w:spacing w:line="360" w:lineRule="auto"/>
        <w:outlineLvl w:val="0"/>
        <w:rPr>
          <w:rStyle w:val="2CharChar"/>
          <w:bCs w:val="0"/>
          <w:szCs w:val="28"/>
        </w:rPr>
      </w:pPr>
      <w:r>
        <w:rPr>
          <w:rStyle w:val="2CharChar"/>
          <w:rFonts w:hint="eastAsia"/>
          <w:bCs w:val="0"/>
          <w:szCs w:val="28"/>
        </w:rPr>
        <w:t>报价</w:t>
      </w:r>
      <w:r>
        <w:rPr>
          <w:rStyle w:val="2CharChar"/>
          <w:bCs w:val="0"/>
          <w:szCs w:val="28"/>
        </w:rPr>
        <w:t>要求</w:t>
      </w:r>
    </w:p>
    <w:p w14:paraId="0517034C" w14:textId="77777777" w:rsidR="00B60748" w:rsidRDefault="003377FC">
      <w:pPr>
        <w:spacing w:line="360" w:lineRule="auto"/>
        <w:jc w:val="left"/>
        <w:rPr>
          <w:rFonts w:ascii="宋体" w:hAnsi="宋体"/>
          <w:b/>
          <w:sz w:val="24"/>
        </w:rPr>
      </w:pPr>
      <w:r>
        <w:rPr>
          <w:rFonts w:ascii="宋体" w:hAnsi="宋体"/>
          <w:b/>
          <w:sz w:val="24"/>
        </w:rPr>
        <w:t>1</w:t>
      </w:r>
      <w:r w:rsidR="00FB4E35">
        <w:rPr>
          <w:rFonts w:ascii="宋体" w:hAnsi="宋体"/>
          <w:b/>
          <w:sz w:val="24"/>
        </w:rPr>
        <w:t>.</w:t>
      </w:r>
      <w:r w:rsidR="00FB4E35">
        <w:rPr>
          <w:rFonts w:ascii="宋体" w:hAnsi="宋体" w:hint="eastAsia"/>
          <w:b/>
          <w:sz w:val="24"/>
        </w:rPr>
        <w:t>设备维保报价清单表</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7"/>
        <w:gridCol w:w="1555"/>
        <w:gridCol w:w="1559"/>
        <w:gridCol w:w="1701"/>
        <w:gridCol w:w="2126"/>
      </w:tblGrid>
      <w:tr w:rsidR="00B60748" w14:paraId="473746E5" w14:textId="77777777">
        <w:trPr>
          <w:trHeight w:val="20"/>
        </w:trPr>
        <w:tc>
          <w:tcPr>
            <w:tcW w:w="1247" w:type="dxa"/>
            <w:noWrap/>
            <w:vAlign w:val="center"/>
          </w:tcPr>
          <w:p w14:paraId="5EE63653"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hint="eastAsia"/>
                <w:color w:val="000000"/>
                <w:kern w:val="0"/>
                <w:sz w:val="24"/>
                <w:szCs w:val="22"/>
              </w:rPr>
              <w:t>序号</w:t>
            </w:r>
          </w:p>
        </w:tc>
        <w:tc>
          <w:tcPr>
            <w:tcW w:w="1555" w:type="dxa"/>
          </w:tcPr>
          <w:p w14:paraId="40BF0570"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color w:val="000000"/>
                <w:kern w:val="0"/>
                <w:sz w:val="24"/>
                <w:szCs w:val="22"/>
              </w:rPr>
              <w:t>型号</w:t>
            </w:r>
          </w:p>
        </w:tc>
        <w:tc>
          <w:tcPr>
            <w:tcW w:w="1559" w:type="dxa"/>
          </w:tcPr>
          <w:p w14:paraId="7B407A1E"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hint="eastAsia"/>
                <w:color w:val="000000"/>
                <w:kern w:val="0"/>
                <w:sz w:val="24"/>
                <w:szCs w:val="22"/>
              </w:rPr>
              <w:t>品牌</w:t>
            </w:r>
          </w:p>
        </w:tc>
        <w:tc>
          <w:tcPr>
            <w:tcW w:w="1701" w:type="dxa"/>
            <w:noWrap/>
            <w:vAlign w:val="center"/>
          </w:tcPr>
          <w:p w14:paraId="7399C855" w14:textId="77777777" w:rsidR="00B60748" w:rsidRDefault="00FB4E35">
            <w:pPr>
              <w:widowControl/>
              <w:jc w:val="center"/>
              <w:rPr>
                <w:rFonts w:ascii="DengXian" w:eastAsia="DengXian" w:hAnsi="DengXian"/>
                <w:color w:val="000000"/>
                <w:kern w:val="0"/>
                <w:sz w:val="24"/>
                <w:szCs w:val="22"/>
              </w:rPr>
            </w:pPr>
            <w:r w:rsidRPr="00F97CB9">
              <w:rPr>
                <w:rFonts w:ascii="DengXian" w:eastAsia="DengXian" w:hAnsi="DengXian"/>
                <w:color w:val="000000"/>
                <w:kern w:val="0"/>
                <w:sz w:val="24"/>
                <w:szCs w:val="22"/>
              </w:rPr>
              <w:t>年份</w:t>
            </w:r>
          </w:p>
        </w:tc>
        <w:tc>
          <w:tcPr>
            <w:tcW w:w="2126" w:type="dxa"/>
          </w:tcPr>
          <w:p w14:paraId="6DA75365" w14:textId="77777777" w:rsidR="00B60748" w:rsidRDefault="00FB4E35">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维保费（元/年）</w:t>
            </w:r>
          </w:p>
        </w:tc>
      </w:tr>
      <w:tr w:rsidR="0051165E" w14:paraId="67ADD619" w14:textId="77777777">
        <w:trPr>
          <w:trHeight w:val="20"/>
        </w:trPr>
        <w:tc>
          <w:tcPr>
            <w:tcW w:w="1247" w:type="dxa"/>
            <w:noWrap/>
            <w:vAlign w:val="center"/>
          </w:tcPr>
          <w:p w14:paraId="2EA7AD1D" w14:textId="0D9CB337" w:rsidR="0051165E" w:rsidRDefault="0051165E" w:rsidP="0051165E">
            <w:pPr>
              <w:widowControl/>
              <w:jc w:val="center"/>
              <w:rPr>
                <w:rFonts w:ascii="DengXian" w:eastAsia="DengXian" w:hAnsi="DengXian"/>
                <w:color w:val="000000"/>
                <w:kern w:val="0"/>
                <w:sz w:val="24"/>
                <w:szCs w:val="22"/>
              </w:rPr>
            </w:pPr>
            <w:r w:rsidRPr="00F97CB9">
              <w:rPr>
                <w:rFonts w:ascii="DengXian" w:eastAsia="DengXian" w:hAnsi="DengXian" w:hint="eastAsia"/>
                <w:color w:val="000000"/>
                <w:kern w:val="0"/>
                <w:sz w:val="24"/>
                <w:szCs w:val="22"/>
              </w:rPr>
              <w:t>1</w:t>
            </w:r>
          </w:p>
        </w:tc>
        <w:tc>
          <w:tcPr>
            <w:tcW w:w="1555" w:type="dxa"/>
          </w:tcPr>
          <w:p w14:paraId="71A8F6EB" w14:textId="4F940CB0" w:rsidR="0051165E" w:rsidRDefault="0051165E" w:rsidP="0051165E">
            <w:pPr>
              <w:widowControl/>
              <w:jc w:val="center"/>
              <w:rPr>
                <w:rFonts w:ascii="DengXian" w:eastAsia="DengXian" w:hAnsi="DengXian"/>
                <w:color w:val="000000"/>
                <w:kern w:val="0"/>
                <w:sz w:val="24"/>
                <w:szCs w:val="22"/>
              </w:rPr>
            </w:pPr>
            <w:r w:rsidRPr="0051165E">
              <w:rPr>
                <w:rFonts w:ascii="DengXian" w:eastAsia="DengXian" w:hAnsi="DengXian"/>
                <w:color w:val="000000"/>
                <w:kern w:val="0"/>
                <w:sz w:val="24"/>
                <w:szCs w:val="22"/>
              </w:rPr>
              <w:t>R</w:t>
            </w:r>
            <w:r>
              <w:rPr>
                <w:rFonts w:ascii="DengXian" w:eastAsia="DengXian" w:hAnsi="DengXian"/>
                <w:color w:val="000000"/>
                <w:kern w:val="0"/>
                <w:sz w:val="24"/>
                <w:szCs w:val="22"/>
              </w:rPr>
              <w:t>TJ</w:t>
            </w:r>
            <w:r w:rsidRPr="0051165E">
              <w:rPr>
                <w:rFonts w:ascii="DengXian" w:eastAsia="DengXian" w:hAnsi="DengXian"/>
                <w:color w:val="000000"/>
                <w:kern w:val="0"/>
                <w:sz w:val="24"/>
                <w:szCs w:val="22"/>
              </w:rPr>
              <w:t>-</w:t>
            </w:r>
            <w:r>
              <w:rPr>
                <w:rFonts w:ascii="DengXian" w:eastAsia="DengXian" w:hAnsi="DengXian"/>
                <w:color w:val="000000"/>
                <w:kern w:val="0"/>
                <w:sz w:val="24"/>
                <w:szCs w:val="22"/>
              </w:rPr>
              <w:t>150/</w:t>
            </w:r>
            <w:r w:rsidRPr="0051165E">
              <w:rPr>
                <w:rFonts w:ascii="DengXian" w:eastAsia="DengXian" w:hAnsi="DengXian"/>
                <w:color w:val="000000"/>
                <w:kern w:val="0"/>
                <w:sz w:val="24"/>
                <w:szCs w:val="22"/>
              </w:rPr>
              <w:t>0.4</w:t>
            </w:r>
          </w:p>
        </w:tc>
        <w:tc>
          <w:tcPr>
            <w:tcW w:w="1559" w:type="dxa"/>
          </w:tcPr>
          <w:p w14:paraId="7A1576D9" w14:textId="7DB78F41" w:rsidR="0051165E" w:rsidRDefault="0051165E" w:rsidP="0051165E">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燕山工业</w:t>
            </w:r>
          </w:p>
        </w:tc>
        <w:tc>
          <w:tcPr>
            <w:tcW w:w="1701" w:type="dxa"/>
            <w:noWrap/>
            <w:vAlign w:val="center"/>
          </w:tcPr>
          <w:p w14:paraId="247D6F2D" w14:textId="05FFB038" w:rsidR="0051165E" w:rsidRDefault="0051165E" w:rsidP="0051165E">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2021.7</w:t>
            </w:r>
          </w:p>
        </w:tc>
        <w:tc>
          <w:tcPr>
            <w:tcW w:w="2126" w:type="dxa"/>
          </w:tcPr>
          <w:p w14:paraId="7B1ECD10" w14:textId="77777777" w:rsidR="0051165E" w:rsidRDefault="0051165E" w:rsidP="0051165E">
            <w:pPr>
              <w:widowControl/>
              <w:jc w:val="center"/>
              <w:rPr>
                <w:rFonts w:ascii="DengXian" w:eastAsia="DengXian" w:hAnsi="DengXian"/>
                <w:color w:val="000000"/>
                <w:kern w:val="0"/>
                <w:sz w:val="24"/>
                <w:szCs w:val="22"/>
              </w:rPr>
            </w:pPr>
          </w:p>
        </w:tc>
      </w:tr>
      <w:tr w:rsidR="0051165E" w14:paraId="676FBD41" w14:textId="77777777" w:rsidTr="0051165E">
        <w:trPr>
          <w:trHeight w:val="20"/>
        </w:trPr>
        <w:tc>
          <w:tcPr>
            <w:tcW w:w="1247" w:type="dxa"/>
            <w:noWrap/>
            <w:vAlign w:val="center"/>
          </w:tcPr>
          <w:p w14:paraId="12FB5D85" w14:textId="5FDF3EB7" w:rsidR="0051165E" w:rsidRDefault="0051165E" w:rsidP="0051165E">
            <w:pPr>
              <w:widowControl/>
              <w:jc w:val="center"/>
              <w:rPr>
                <w:rFonts w:ascii="DengXian" w:eastAsia="DengXian" w:hAnsi="DengXian"/>
                <w:color w:val="000000"/>
                <w:kern w:val="0"/>
                <w:sz w:val="24"/>
                <w:szCs w:val="22"/>
              </w:rPr>
            </w:pPr>
            <w:r w:rsidRPr="00F97CB9">
              <w:rPr>
                <w:rFonts w:ascii="DengXian" w:eastAsia="DengXian" w:hAnsi="DengXian" w:hint="eastAsia"/>
                <w:color w:val="000000"/>
                <w:kern w:val="0"/>
                <w:sz w:val="24"/>
                <w:szCs w:val="22"/>
              </w:rPr>
              <w:t>2</w:t>
            </w:r>
          </w:p>
        </w:tc>
        <w:tc>
          <w:tcPr>
            <w:tcW w:w="1555" w:type="dxa"/>
          </w:tcPr>
          <w:p w14:paraId="503F6206" w14:textId="1275DFF4" w:rsidR="0051165E" w:rsidRDefault="0051165E" w:rsidP="0051165E">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RTZ</w:t>
            </w:r>
            <w:r>
              <w:rPr>
                <w:rFonts w:ascii="DengXian" w:eastAsia="DengXian" w:hAnsi="DengXian"/>
                <w:color w:val="000000"/>
                <w:kern w:val="0"/>
                <w:sz w:val="24"/>
                <w:szCs w:val="22"/>
              </w:rPr>
              <w:t>-200/0.4AQ</w:t>
            </w:r>
          </w:p>
        </w:tc>
        <w:tc>
          <w:tcPr>
            <w:tcW w:w="1559" w:type="dxa"/>
            <w:vAlign w:val="center"/>
          </w:tcPr>
          <w:p w14:paraId="2AA06E8D" w14:textId="4F1D5594" w:rsidR="0051165E" w:rsidRDefault="0051165E" w:rsidP="0051165E">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燕山工业</w:t>
            </w:r>
          </w:p>
        </w:tc>
        <w:tc>
          <w:tcPr>
            <w:tcW w:w="1701" w:type="dxa"/>
            <w:noWrap/>
            <w:vAlign w:val="center"/>
          </w:tcPr>
          <w:p w14:paraId="67BDE00D" w14:textId="3368E29D" w:rsidR="0051165E" w:rsidRDefault="0051165E" w:rsidP="0051165E">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2023.07</w:t>
            </w:r>
          </w:p>
        </w:tc>
        <w:tc>
          <w:tcPr>
            <w:tcW w:w="2126" w:type="dxa"/>
          </w:tcPr>
          <w:p w14:paraId="7A4941D7" w14:textId="77777777" w:rsidR="0051165E" w:rsidRDefault="0051165E" w:rsidP="0051165E">
            <w:pPr>
              <w:widowControl/>
              <w:jc w:val="center"/>
              <w:rPr>
                <w:rFonts w:ascii="DengXian" w:eastAsia="DengXian" w:hAnsi="DengXian"/>
                <w:color w:val="000000"/>
                <w:kern w:val="0"/>
                <w:sz w:val="24"/>
                <w:szCs w:val="22"/>
              </w:rPr>
            </w:pPr>
          </w:p>
        </w:tc>
      </w:tr>
      <w:tr w:rsidR="00B60748" w14:paraId="77FB60D5" w14:textId="77777777">
        <w:trPr>
          <w:trHeight w:val="20"/>
        </w:trPr>
        <w:tc>
          <w:tcPr>
            <w:tcW w:w="6062" w:type="dxa"/>
            <w:gridSpan w:val="4"/>
            <w:noWrap/>
            <w:vAlign w:val="center"/>
          </w:tcPr>
          <w:p w14:paraId="44BC5309" w14:textId="77777777" w:rsidR="00B60748" w:rsidRDefault="00FB4E35">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合计（元/年）</w:t>
            </w:r>
          </w:p>
        </w:tc>
        <w:tc>
          <w:tcPr>
            <w:tcW w:w="2126" w:type="dxa"/>
          </w:tcPr>
          <w:p w14:paraId="07CA53BE" w14:textId="77777777" w:rsidR="00B60748" w:rsidRDefault="00B60748">
            <w:pPr>
              <w:widowControl/>
              <w:jc w:val="center"/>
              <w:rPr>
                <w:rFonts w:ascii="DengXian" w:eastAsia="DengXian" w:hAnsi="DengXian"/>
                <w:color w:val="000000"/>
                <w:kern w:val="0"/>
                <w:sz w:val="24"/>
                <w:szCs w:val="22"/>
              </w:rPr>
            </w:pPr>
            <w:bookmarkStart w:id="11" w:name="_GoBack"/>
            <w:bookmarkEnd w:id="11"/>
          </w:p>
        </w:tc>
      </w:tr>
      <w:tr w:rsidR="00B60748" w14:paraId="24E1A132" w14:textId="77777777">
        <w:trPr>
          <w:trHeight w:val="20"/>
        </w:trPr>
        <w:tc>
          <w:tcPr>
            <w:tcW w:w="6062" w:type="dxa"/>
            <w:gridSpan w:val="4"/>
            <w:noWrap/>
            <w:vAlign w:val="center"/>
          </w:tcPr>
          <w:p w14:paraId="01BED028" w14:textId="77777777" w:rsidR="00B60748" w:rsidRDefault="00FB4E35">
            <w:pPr>
              <w:widowControl/>
              <w:jc w:val="center"/>
              <w:rPr>
                <w:rFonts w:ascii="DengXian" w:eastAsia="DengXian" w:hAnsi="DengXian"/>
                <w:color w:val="000000"/>
                <w:kern w:val="0"/>
                <w:sz w:val="24"/>
                <w:szCs w:val="22"/>
              </w:rPr>
            </w:pPr>
            <w:r>
              <w:rPr>
                <w:rFonts w:ascii="DengXian" w:eastAsia="DengXian" w:hAnsi="DengXian" w:hint="eastAsia"/>
                <w:color w:val="000000"/>
                <w:kern w:val="0"/>
                <w:sz w:val="24"/>
                <w:szCs w:val="22"/>
              </w:rPr>
              <w:t>合计（元/三年）</w:t>
            </w:r>
          </w:p>
        </w:tc>
        <w:tc>
          <w:tcPr>
            <w:tcW w:w="2126" w:type="dxa"/>
          </w:tcPr>
          <w:p w14:paraId="10443CEA" w14:textId="77777777" w:rsidR="00B60748" w:rsidRDefault="00B60748">
            <w:pPr>
              <w:widowControl/>
              <w:jc w:val="center"/>
              <w:rPr>
                <w:rFonts w:ascii="DengXian" w:eastAsia="DengXian" w:hAnsi="DengXian"/>
                <w:color w:val="000000"/>
                <w:kern w:val="0"/>
                <w:sz w:val="24"/>
                <w:szCs w:val="22"/>
              </w:rPr>
            </w:pPr>
          </w:p>
        </w:tc>
      </w:tr>
    </w:tbl>
    <w:p w14:paraId="7EF1D0E1" w14:textId="77777777" w:rsidR="00B60748" w:rsidRDefault="00B60748">
      <w:pPr>
        <w:spacing w:line="360" w:lineRule="auto"/>
        <w:jc w:val="left"/>
        <w:rPr>
          <w:rFonts w:ascii="宋体" w:hAnsi="宋体"/>
          <w:b/>
          <w:sz w:val="24"/>
        </w:rPr>
      </w:pPr>
    </w:p>
    <w:bookmarkEnd w:id="7"/>
    <w:bookmarkEnd w:id="8"/>
    <w:bookmarkEnd w:id="9"/>
    <w:bookmarkEnd w:id="10"/>
    <w:p w14:paraId="1DE74027" w14:textId="77777777" w:rsidR="00B60748" w:rsidRDefault="00FB4E35">
      <w:pPr>
        <w:spacing w:after="156"/>
        <w:jc w:val="left"/>
        <w:outlineLvl w:val="1"/>
        <w:rPr>
          <w:rFonts w:ascii="Arial" w:eastAsia="黑体" w:hAnsi="Arial"/>
          <w:sz w:val="28"/>
          <w:szCs w:val="28"/>
        </w:rPr>
      </w:pPr>
      <w:r>
        <w:br w:type="page"/>
      </w:r>
      <w:r>
        <w:rPr>
          <w:rFonts w:ascii="Arial" w:eastAsia="黑体" w:hAnsi="Arial" w:hint="eastAsia"/>
          <w:sz w:val="28"/>
          <w:szCs w:val="28"/>
        </w:rPr>
        <w:lastRenderedPageBreak/>
        <w:t>附件一：</w:t>
      </w:r>
    </w:p>
    <w:p w14:paraId="4B94C7BF" w14:textId="77777777" w:rsidR="00B60748" w:rsidRDefault="00FB4E35">
      <w:pPr>
        <w:spacing w:line="360" w:lineRule="auto"/>
        <w:jc w:val="center"/>
        <w:rPr>
          <w:rFonts w:ascii="宋体" w:hAnsi="宋体"/>
          <w:b/>
          <w:sz w:val="28"/>
          <w:szCs w:val="28"/>
        </w:rPr>
      </w:pPr>
      <w:bookmarkStart w:id="12" w:name="_Toc482642773"/>
      <w:bookmarkStart w:id="13" w:name="_Toc480483889"/>
      <w:bookmarkStart w:id="14" w:name="_Toc429569631"/>
      <w:bookmarkStart w:id="15" w:name="_Toc480483925"/>
      <w:bookmarkEnd w:id="12"/>
      <w:bookmarkEnd w:id="13"/>
      <w:bookmarkEnd w:id="14"/>
      <w:bookmarkEnd w:id="15"/>
      <w:r>
        <w:rPr>
          <w:rFonts w:ascii="宋体" w:hAnsi="宋体" w:hint="eastAsia"/>
          <w:b/>
          <w:sz w:val="28"/>
          <w:szCs w:val="28"/>
        </w:rPr>
        <w:t>授权委托书</w:t>
      </w:r>
    </w:p>
    <w:p w14:paraId="25BFD157" w14:textId="77777777" w:rsidR="00B60748" w:rsidRDefault="00B60748">
      <w:pPr>
        <w:topLinePunct/>
        <w:spacing w:line="360" w:lineRule="auto"/>
        <w:ind w:firstLineChars="200" w:firstLine="420"/>
        <w:jc w:val="center"/>
        <w:rPr>
          <w:rFonts w:ascii="宋体"/>
          <w:szCs w:val="21"/>
        </w:rPr>
      </w:pPr>
    </w:p>
    <w:p w14:paraId="4ACEC01C" w14:textId="77777777" w:rsidR="00B60748" w:rsidRDefault="00FB4E35">
      <w:pPr>
        <w:topLinePunct/>
        <w:spacing w:line="360" w:lineRule="auto"/>
        <w:ind w:leftChars="203" w:left="426" w:firstLineChars="200" w:firstLine="420"/>
        <w:rPr>
          <w:rFonts w:ascii="宋体" w:hAnsi="宋体"/>
          <w:szCs w:val="21"/>
        </w:rPr>
      </w:pPr>
      <w:r>
        <w:rPr>
          <w:rFonts w:ascii="宋体" w:hAnsi="宋体" w:hint="eastAsia"/>
          <w:szCs w:val="21"/>
        </w:rPr>
        <w:t>本人</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的法定代表人，现委托我单位拟派</w:t>
      </w:r>
      <w:r>
        <w:rPr>
          <w:rFonts w:ascii="宋体" w:hAnsi="宋体" w:hint="eastAsia"/>
          <w:szCs w:val="21"/>
          <w:u w:val="single"/>
        </w:rPr>
        <w:t>（姓名）</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为我方代理人。代理人根据授权，就</w:t>
      </w:r>
      <w:r>
        <w:rPr>
          <w:rFonts w:ascii="宋体" w:hAnsi="宋体" w:hint="eastAsia"/>
          <w:szCs w:val="21"/>
          <w:u w:val="single"/>
        </w:rPr>
        <w:t xml:space="preserve">           （项目）</w:t>
      </w:r>
      <w:r>
        <w:rPr>
          <w:rFonts w:ascii="宋体" w:hAnsi="宋体" w:hint="eastAsia"/>
          <w:szCs w:val="21"/>
        </w:rPr>
        <w:t>以我方名义递交报价文件、撤回报价文件、参加比价会、签署比价记录和下文载明的其他事项，其法律后果由我方承担。</w:t>
      </w:r>
    </w:p>
    <w:p w14:paraId="78ACD347" w14:textId="77777777" w:rsidR="00B60748" w:rsidRDefault="00FB4E35">
      <w:pPr>
        <w:spacing w:line="360" w:lineRule="auto"/>
        <w:ind w:firstLine="435"/>
        <w:rPr>
          <w:rFonts w:ascii="宋体" w:hAnsi="宋体"/>
          <w:szCs w:val="21"/>
        </w:rPr>
      </w:pPr>
      <w:r>
        <w:rPr>
          <w:rFonts w:ascii="宋体" w:hAnsi="宋体" w:hint="eastAsia"/>
          <w:szCs w:val="21"/>
        </w:rPr>
        <w:t>其他事项：</w:t>
      </w:r>
    </w:p>
    <w:p w14:paraId="19323438" w14:textId="77777777" w:rsidR="00B60748" w:rsidRDefault="00FB4E35">
      <w:pPr>
        <w:topLinePunct/>
        <w:spacing w:line="360" w:lineRule="auto"/>
        <w:ind w:firstLineChars="700" w:firstLine="1470"/>
        <w:rPr>
          <w:rFonts w:ascii="宋体" w:hAnsi="宋体"/>
          <w:szCs w:val="21"/>
        </w:rPr>
      </w:pPr>
      <w:r>
        <w:rPr>
          <w:rFonts w:ascii="宋体" w:hAnsi="宋体" w:hint="eastAsia"/>
          <w:szCs w:val="21"/>
        </w:rPr>
        <w:t>。</w:t>
      </w:r>
    </w:p>
    <w:p w14:paraId="360A11B3" w14:textId="77777777" w:rsidR="00B60748" w:rsidRDefault="00FB4E35">
      <w:pPr>
        <w:spacing w:line="360" w:lineRule="auto"/>
        <w:ind w:firstLine="435"/>
        <w:rPr>
          <w:rFonts w:ascii="宋体" w:hAnsi="宋体"/>
          <w:szCs w:val="21"/>
        </w:rPr>
      </w:pPr>
      <w:r>
        <w:rPr>
          <w:rFonts w:ascii="宋体" w:hAnsi="宋体" w:hint="eastAsia"/>
          <w:szCs w:val="21"/>
        </w:rPr>
        <w:t>委托期限：</w:t>
      </w:r>
    </w:p>
    <w:p w14:paraId="3B55D333" w14:textId="77777777" w:rsidR="00B60748" w:rsidRDefault="00FB4E35">
      <w:pPr>
        <w:spacing w:line="360" w:lineRule="auto"/>
        <w:ind w:firstLineChars="707" w:firstLine="1485"/>
        <w:rPr>
          <w:rFonts w:ascii="宋体" w:hAnsi="宋体"/>
          <w:szCs w:val="21"/>
        </w:rPr>
      </w:pPr>
      <w:r>
        <w:rPr>
          <w:rFonts w:ascii="宋体" w:hAnsi="宋体" w:hint="eastAsia"/>
          <w:szCs w:val="21"/>
        </w:rPr>
        <w:t>。</w:t>
      </w:r>
    </w:p>
    <w:p w14:paraId="669416D4" w14:textId="77777777" w:rsidR="00B60748" w:rsidRDefault="00B60748">
      <w:pPr>
        <w:spacing w:line="360" w:lineRule="auto"/>
        <w:ind w:firstLineChars="200" w:firstLine="420"/>
        <w:rPr>
          <w:rFonts w:ascii="宋体"/>
          <w:szCs w:val="21"/>
        </w:rPr>
      </w:pPr>
    </w:p>
    <w:p w14:paraId="5A3CB1E9" w14:textId="77777777" w:rsidR="00B60748" w:rsidRDefault="00FB4E35">
      <w:pPr>
        <w:spacing w:line="360" w:lineRule="auto"/>
        <w:ind w:firstLineChars="200" w:firstLine="420"/>
        <w:rPr>
          <w:rFonts w:ascii="宋体" w:hAnsi="宋体"/>
          <w:szCs w:val="21"/>
        </w:rPr>
      </w:pPr>
      <w:r>
        <w:rPr>
          <w:rFonts w:ascii="宋体" w:hAnsi="宋体" w:hint="eastAsia"/>
          <w:szCs w:val="21"/>
        </w:rPr>
        <w:t>代理人无转委托权。</w:t>
      </w:r>
    </w:p>
    <w:p w14:paraId="65820AE3" w14:textId="77777777" w:rsidR="00B60748" w:rsidRDefault="00B60748">
      <w:pPr>
        <w:spacing w:line="360" w:lineRule="auto"/>
        <w:ind w:firstLineChars="200" w:firstLine="420"/>
        <w:rPr>
          <w:rFonts w:ascii="宋体"/>
          <w:szCs w:val="21"/>
        </w:rPr>
      </w:pPr>
    </w:p>
    <w:p w14:paraId="48E89F19" w14:textId="77777777" w:rsidR="00B60748" w:rsidRDefault="00FB4E35">
      <w:pPr>
        <w:spacing w:line="360" w:lineRule="auto"/>
        <w:ind w:firstLineChars="200" w:firstLine="420"/>
        <w:rPr>
          <w:rFonts w:ascii="宋体" w:hAnsi="宋体"/>
          <w:szCs w:val="21"/>
        </w:rPr>
      </w:pPr>
      <w:r>
        <w:rPr>
          <w:rFonts w:ascii="宋体" w:hAnsi="宋体" w:hint="eastAsia"/>
          <w:szCs w:val="21"/>
        </w:rPr>
        <w:t>附：法定代表人身份证明、法定代表人身份证复印件、授权代表身份证复印件</w:t>
      </w:r>
    </w:p>
    <w:p w14:paraId="1F2C6CDB" w14:textId="77777777" w:rsidR="00B60748" w:rsidRDefault="00B60748">
      <w:pPr>
        <w:spacing w:line="360" w:lineRule="auto"/>
        <w:rPr>
          <w:rFonts w:ascii="宋体"/>
        </w:rPr>
      </w:pPr>
    </w:p>
    <w:p w14:paraId="0658E12F" w14:textId="77777777" w:rsidR="00B60748" w:rsidRDefault="00B60748">
      <w:pPr>
        <w:spacing w:line="360" w:lineRule="auto"/>
        <w:rPr>
          <w:rFonts w:ascii="宋体"/>
        </w:rPr>
      </w:pPr>
    </w:p>
    <w:p w14:paraId="1AC37077" w14:textId="77777777" w:rsidR="00B60748" w:rsidRDefault="00FB4E35">
      <w:pPr>
        <w:spacing w:line="360" w:lineRule="auto"/>
        <w:ind w:right="210" w:firstLineChars="1542" w:firstLine="3238"/>
        <w:jc w:val="right"/>
        <w:rPr>
          <w:rFonts w:ascii="宋体" w:hAnsi="宋体"/>
          <w:szCs w:val="21"/>
        </w:rPr>
      </w:pPr>
      <w:r>
        <w:rPr>
          <w:rFonts w:ascii="宋体" w:hAnsi="宋体" w:hint="eastAsia"/>
          <w:szCs w:val="21"/>
        </w:rPr>
        <w:t>投标人：（盖单位章）</w:t>
      </w:r>
    </w:p>
    <w:p w14:paraId="56BE3509" w14:textId="77777777" w:rsidR="00B60748" w:rsidRDefault="00FB4E35">
      <w:pPr>
        <w:tabs>
          <w:tab w:val="left" w:pos="3969"/>
          <w:tab w:val="left" w:pos="4536"/>
        </w:tabs>
        <w:spacing w:line="360" w:lineRule="auto"/>
        <w:ind w:right="315" w:firstLineChars="1890" w:firstLine="3969"/>
        <w:jc w:val="right"/>
        <w:rPr>
          <w:rFonts w:ascii="宋体" w:hAnsi="宋体"/>
          <w:szCs w:val="21"/>
        </w:rPr>
      </w:pPr>
      <w:r>
        <w:rPr>
          <w:rFonts w:ascii="宋体" w:hAnsi="宋体" w:hint="eastAsia"/>
          <w:szCs w:val="21"/>
        </w:rPr>
        <w:t>法定代表人：（签字）</w:t>
      </w:r>
    </w:p>
    <w:p w14:paraId="5A056FC3" w14:textId="77777777" w:rsidR="00B60748" w:rsidRDefault="00B60748">
      <w:pPr>
        <w:spacing w:line="360" w:lineRule="auto"/>
        <w:rPr>
          <w:rFonts w:ascii="宋体"/>
          <w:szCs w:val="21"/>
        </w:rPr>
      </w:pPr>
    </w:p>
    <w:p w14:paraId="1D9D6F59" w14:textId="77777777" w:rsidR="00B60748" w:rsidRDefault="00FB4E35">
      <w:pPr>
        <w:wordWrap w:val="0"/>
        <w:jc w:val="right"/>
        <w:rPr>
          <w:rFonts w:ascii="宋体" w:hAnsi="宋体"/>
          <w:szCs w:val="21"/>
        </w:rPr>
      </w:pPr>
      <w:r>
        <w:rPr>
          <w:rFonts w:ascii="宋体" w:hAnsi="宋体" w:hint="eastAsia"/>
          <w:szCs w:val="21"/>
        </w:rPr>
        <w:t>日期：   年  月  日</w:t>
      </w:r>
    </w:p>
    <w:p w14:paraId="3BC56533" w14:textId="77777777" w:rsidR="00B60748" w:rsidRDefault="00B60748">
      <w:pPr>
        <w:jc w:val="right"/>
        <w:rPr>
          <w:rFonts w:ascii="宋体" w:hAnsi="宋体"/>
          <w:szCs w:val="21"/>
        </w:rPr>
      </w:pPr>
    </w:p>
    <w:p w14:paraId="1EC83464" w14:textId="77777777" w:rsidR="00B60748" w:rsidRDefault="00B60748">
      <w:pPr>
        <w:jc w:val="right"/>
        <w:rPr>
          <w:rFonts w:ascii="宋体" w:hAnsi="宋体"/>
          <w:szCs w:val="21"/>
        </w:rPr>
      </w:pPr>
    </w:p>
    <w:p w14:paraId="018E9229" w14:textId="77777777" w:rsidR="00B60748" w:rsidRDefault="00B60748">
      <w:pPr>
        <w:jc w:val="right"/>
        <w:rPr>
          <w:rFonts w:ascii="宋体" w:hAnsi="宋体"/>
          <w:szCs w:val="21"/>
        </w:rPr>
      </w:pPr>
    </w:p>
    <w:p w14:paraId="5589DA5A" w14:textId="77777777" w:rsidR="00B60748" w:rsidRDefault="00B60748">
      <w:pPr>
        <w:jc w:val="right"/>
        <w:rPr>
          <w:rFonts w:ascii="宋体" w:hAnsi="宋体"/>
          <w:szCs w:val="21"/>
        </w:rPr>
      </w:pPr>
    </w:p>
    <w:p w14:paraId="248A9606" w14:textId="77777777" w:rsidR="00B60748" w:rsidRDefault="00B60748">
      <w:pPr>
        <w:jc w:val="right"/>
        <w:rPr>
          <w:rFonts w:ascii="宋体" w:hAnsi="宋体"/>
          <w:szCs w:val="21"/>
        </w:rPr>
      </w:pPr>
    </w:p>
    <w:p w14:paraId="73AA35A0" w14:textId="77777777" w:rsidR="00B60748" w:rsidRDefault="00B60748">
      <w:pPr>
        <w:jc w:val="right"/>
        <w:rPr>
          <w:rFonts w:ascii="宋体" w:hAnsi="宋体"/>
          <w:szCs w:val="21"/>
        </w:rPr>
      </w:pPr>
    </w:p>
    <w:p w14:paraId="63D825F9" w14:textId="77777777" w:rsidR="00B60748" w:rsidRDefault="00B60748">
      <w:pPr>
        <w:jc w:val="right"/>
        <w:rPr>
          <w:rFonts w:ascii="宋体" w:hAnsi="宋体"/>
          <w:szCs w:val="21"/>
        </w:rPr>
      </w:pPr>
    </w:p>
    <w:p w14:paraId="76359C31" w14:textId="77777777" w:rsidR="00B60748" w:rsidRDefault="00B60748">
      <w:pPr>
        <w:jc w:val="right"/>
        <w:rPr>
          <w:rFonts w:ascii="宋体" w:hAnsi="宋体"/>
          <w:szCs w:val="21"/>
        </w:rPr>
      </w:pPr>
    </w:p>
    <w:p w14:paraId="01B602BC" w14:textId="77777777" w:rsidR="00B60748" w:rsidRDefault="00B60748">
      <w:pPr>
        <w:jc w:val="right"/>
        <w:rPr>
          <w:rFonts w:ascii="宋体" w:hAnsi="宋体"/>
          <w:szCs w:val="21"/>
        </w:rPr>
      </w:pPr>
    </w:p>
    <w:p w14:paraId="3E938E62" w14:textId="77777777" w:rsidR="00B60748" w:rsidRDefault="00B60748">
      <w:pPr>
        <w:jc w:val="right"/>
        <w:rPr>
          <w:rFonts w:ascii="宋体" w:hAnsi="宋体"/>
          <w:szCs w:val="21"/>
        </w:rPr>
      </w:pPr>
    </w:p>
    <w:p w14:paraId="3DCA2643" w14:textId="77777777" w:rsidR="00B60748" w:rsidRDefault="00B60748">
      <w:pPr>
        <w:jc w:val="right"/>
        <w:rPr>
          <w:rFonts w:ascii="宋体" w:hAnsi="宋体"/>
          <w:szCs w:val="21"/>
        </w:rPr>
      </w:pPr>
    </w:p>
    <w:p w14:paraId="0F2AAEF6" w14:textId="77777777" w:rsidR="00B60748" w:rsidRDefault="00FB4E35">
      <w:pPr>
        <w:spacing w:after="156"/>
        <w:jc w:val="left"/>
        <w:outlineLvl w:val="1"/>
        <w:rPr>
          <w:rFonts w:ascii="Arial" w:eastAsia="黑体" w:hAnsi="Arial"/>
          <w:sz w:val="28"/>
          <w:szCs w:val="28"/>
        </w:rPr>
      </w:pPr>
      <w:r>
        <w:rPr>
          <w:rFonts w:ascii="Arial" w:eastAsia="黑体" w:hAnsi="Arial" w:hint="eastAsia"/>
          <w:sz w:val="28"/>
          <w:szCs w:val="28"/>
        </w:rPr>
        <w:lastRenderedPageBreak/>
        <w:t>附件二：</w:t>
      </w:r>
    </w:p>
    <w:p w14:paraId="7386C5F1" w14:textId="77777777" w:rsidR="00B60748" w:rsidRDefault="00FB4E35">
      <w:pPr>
        <w:spacing w:line="360" w:lineRule="auto"/>
        <w:jc w:val="center"/>
        <w:rPr>
          <w:rFonts w:ascii="宋体" w:hAnsi="宋体"/>
          <w:b/>
          <w:sz w:val="28"/>
          <w:szCs w:val="28"/>
        </w:rPr>
      </w:pPr>
      <w:r>
        <w:rPr>
          <w:rFonts w:ascii="宋体" w:hAnsi="宋体" w:hint="eastAsia"/>
          <w:b/>
          <w:sz w:val="28"/>
          <w:szCs w:val="28"/>
        </w:rPr>
        <w:t>报名确认记录</w:t>
      </w:r>
    </w:p>
    <w:p w14:paraId="14649FB2" w14:textId="77777777" w:rsidR="00B60748" w:rsidRDefault="00B60748">
      <w:pPr>
        <w:jc w:val="center"/>
        <w:rPr>
          <w:rFonts w:ascii="黑体" w:eastAsia="黑体" w:hAnsi="黑体"/>
          <w:sz w:val="28"/>
          <w:szCs w:val="32"/>
        </w:rPr>
      </w:pPr>
    </w:p>
    <w:p w14:paraId="734F2DED" w14:textId="77777777" w:rsidR="00B60748" w:rsidRDefault="00FB4E35">
      <w:pPr>
        <w:rPr>
          <w:rFonts w:ascii="宋体" w:hAnsi="宋体"/>
          <w:sz w:val="24"/>
        </w:rPr>
      </w:pPr>
      <w:r>
        <w:rPr>
          <w:rFonts w:ascii="宋体" w:hAnsi="宋体" w:hint="eastAsia"/>
          <w:sz w:val="24"/>
        </w:rPr>
        <w:t>投标人名称：</w:t>
      </w:r>
      <w:r>
        <w:rPr>
          <w:rFonts w:ascii="宋体" w:hAnsi="宋体"/>
          <w:sz w:val="24"/>
        </w:rPr>
        <w:t xml:space="preserve"> </w:t>
      </w:r>
    </w:p>
    <w:p w14:paraId="3FA1DB21" w14:textId="77777777" w:rsidR="00B60748" w:rsidRDefault="00FB4E35">
      <w:pPr>
        <w:jc w:val="left"/>
        <w:rPr>
          <w:rFonts w:ascii="宋体" w:hAnsi="宋体"/>
          <w:sz w:val="24"/>
        </w:rPr>
      </w:pPr>
      <w:r>
        <w:rPr>
          <w:rFonts w:ascii="宋体" w:hAnsi="宋体" w:hint="eastAsia"/>
          <w:sz w:val="24"/>
        </w:rPr>
        <w:t xml:space="preserve">项目名称：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94"/>
        <w:gridCol w:w="4728"/>
      </w:tblGrid>
      <w:tr w:rsidR="00B60748" w14:paraId="02043058" w14:textId="77777777">
        <w:tc>
          <w:tcPr>
            <w:tcW w:w="3794" w:type="dxa"/>
            <w:vAlign w:val="center"/>
          </w:tcPr>
          <w:p w14:paraId="3F60488C" w14:textId="77777777" w:rsidR="00B60748" w:rsidRDefault="00FB4E35">
            <w:pPr>
              <w:spacing w:line="360" w:lineRule="auto"/>
              <w:jc w:val="center"/>
              <w:rPr>
                <w:rFonts w:ascii="宋体" w:hAnsi="宋体"/>
                <w:sz w:val="24"/>
              </w:rPr>
            </w:pPr>
            <w:r>
              <w:rPr>
                <w:rFonts w:ascii="宋体" w:hAnsi="宋体" w:hint="eastAsia"/>
                <w:sz w:val="24"/>
              </w:rPr>
              <w:t>投标人名称</w:t>
            </w:r>
          </w:p>
          <w:p w14:paraId="6BCBE83E" w14:textId="77777777" w:rsidR="00B60748" w:rsidRDefault="00FB4E35">
            <w:pPr>
              <w:spacing w:line="360" w:lineRule="auto"/>
              <w:jc w:val="center"/>
              <w:rPr>
                <w:rFonts w:ascii="宋体" w:hAnsi="宋体"/>
                <w:sz w:val="24"/>
              </w:rPr>
            </w:pPr>
            <w:r>
              <w:rPr>
                <w:rFonts w:ascii="宋体" w:hAnsi="宋体" w:hint="eastAsia"/>
                <w:sz w:val="24"/>
              </w:rPr>
              <w:t>(投标人营业执照登记的全称)</w:t>
            </w:r>
          </w:p>
        </w:tc>
        <w:tc>
          <w:tcPr>
            <w:tcW w:w="4728" w:type="dxa"/>
            <w:vAlign w:val="center"/>
          </w:tcPr>
          <w:p w14:paraId="08997402" w14:textId="77777777" w:rsidR="00B60748" w:rsidRDefault="00B60748">
            <w:pPr>
              <w:spacing w:line="360" w:lineRule="auto"/>
              <w:jc w:val="center"/>
              <w:rPr>
                <w:rFonts w:ascii="宋体" w:hAnsi="宋体"/>
                <w:sz w:val="24"/>
              </w:rPr>
            </w:pPr>
          </w:p>
        </w:tc>
      </w:tr>
      <w:tr w:rsidR="00B60748" w14:paraId="79B16877" w14:textId="77777777">
        <w:tc>
          <w:tcPr>
            <w:tcW w:w="3794" w:type="dxa"/>
            <w:vAlign w:val="center"/>
          </w:tcPr>
          <w:p w14:paraId="75BF5B9C" w14:textId="77777777" w:rsidR="00B60748" w:rsidRDefault="00FB4E35">
            <w:pPr>
              <w:spacing w:line="360" w:lineRule="auto"/>
              <w:jc w:val="center"/>
              <w:rPr>
                <w:rFonts w:ascii="宋体" w:hAnsi="宋体"/>
                <w:sz w:val="24"/>
              </w:rPr>
            </w:pPr>
            <w:r>
              <w:rPr>
                <w:rFonts w:ascii="宋体" w:hAnsi="宋体" w:hint="eastAsia"/>
                <w:sz w:val="24"/>
              </w:rPr>
              <w:t>项目联系人</w:t>
            </w:r>
          </w:p>
        </w:tc>
        <w:tc>
          <w:tcPr>
            <w:tcW w:w="4728" w:type="dxa"/>
            <w:vAlign w:val="center"/>
          </w:tcPr>
          <w:p w14:paraId="492A5FFE" w14:textId="77777777" w:rsidR="00B60748" w:rsidRDefault="00B60748">
            <w:pPr>
              <w:spacing w:line="360" w:lineRule="auto"/>
              <w:jc w:val="center"/>
              <w:rPr>
                <w:rFonts w:ascii="宋体" w:hAnsi="宋体"/>
                <w:sz w:val="24"/>
              </w:rPr>
            </w:pPr>
          </w:p>
        </w:tc>
      </w:tr>
      <w:tr w:rsidR="00B60748" w14:paraId="524E9898" w14:textId="77777777">
        <w:tc>
          <w:tcPr>
            <w:tcW w:w="3794" w:type="dxa"/>
            <w:vAlign w:val="center"/>
          </w:tcPr>
          <w:p w14:paraId="26018B3A" w14:textId="77777777" w:rsidR="00B60748" w:rsidRDefault="00FB4E35">
            <w:pPr>
              <w:spacing w:line="360" w:lineRule="auto"/>
              <w:jc w:val="center"/>
              <w:rPr>
                <w:rFonts w:ascii="宋体" w:hAnsi="宋体"/>
                <w:sz w:val="24"/>
              </w:rPr>
            </w:pPr>
            <w:r>
              <w:rPr>
                <w:rFonts w:ascii="宋体" w:hAnsi="宋体" w:hint="eastAsia"/>
                <w:sz w:val="24"/>
              </w:rPr>
              <w:t>联系电话（手机+固话）</w:t>
            </w:r>
          </w:p>
        </w:tc>
        <w:tc>
          <w:tcPr>
            <w:tcW w:w="4728" w:type="dxa"/>
            <w:vAlign w:val="center"/>
          </w:tcPr>
          <w:p w14:paraId="2446FC6D" w14:textId="77777777" w:rsidR="00B60748" w:rsidRDefault="00B60748">
            <w:pPr>
              <w:spacing w:line="360" w:lineRule="auto"/>
              <w:jc w:val="center"/>
              <w:rPr>
                <w:rFonts w:ascii="宋体" w:hAnsi="宋体"/>
                <w:sz w:val="24"/>
              </w:rPr>
            </w:pPr>
          </w:p>
        </w:tc>
      </w:tr>
      <w:tr w:rsidR="00B60748" w14:paraId="33D8B681" w14:textId="77777777">
        <w:tc>
          <w:tcPr>
            <w:tcW w:w="3794" w:type="dxa"/>
            <w:vAlign w:val="center"/>
          </w:tcPr>
          <w:p w14:paraId="2C40E57F" w14:textId="77777777" w:rsidR="00B60748" w:rsidRDefault="00FB4E35">
            <w:pPr>
              <w:spacing w:line="360" w:lineRule="auto"/>
              <w:jc w:val="center"/>
              <w:rPr>
                <w:rFonts w:ascii="宋体" w:hAnsi="宋体"/>
                <w:sz w:val="24"/>
              </w:rPr>
            </w:pPr>
            <w:r>
              <w:rPr>
                <w:rFonts w:ascii="宋体" w:hAnsi="宋体" w:hint="eastAsia"/>
                <w:sz w:val="24"/>
              </w:rPr>
              <w:t>电子邮箱</w:t>
            </w:r>
          </w:p>
        </w:tc>
        <w:tc>
          <w:tcPr>
            <w:tcW w:w="4728" w:type="dxa"/>
            <w:vAlign w:val="center"/>
          </w:tcPr>
          <w:p w14:paraId="50B110A7" w14:textId="77777777" w:rsidR="00B60748" w:rsidRDefault="00B60748">
            <w:pPr>
              <w:spacing w:line="360" w:lineRule="auto"/>
              <w:jc w:val="center"/>
              <w:rPr>
                <w:rFonts w:ascii="宋体" w:hAnsi="宋体"/>
                <w:sz w:val="24"/>
              </w:rPr>
            </w:pPr>
          </w:p>
        </w:tc>
      </w:tr>
      <w:tr w:rsidR="00B60748" w14:paraId="3E4D4E5C" w14:textId="77777777">
        <w:trPr>
          <w:trHeight w:val="5170"/>
        </w:trPr>
        <w:tc>
          <w:tcPr>
            <w:tcW w:w="3794" w:type="dxa"/>
            <w:vAlign w:val="center"/>
          </w:tcPr>
          <w:p w14:paraId="1BDE328E" w14:textId="77777777" w:rsidR="00B60748" w:rsidRDefault="00FB4E35">
            <w:pPr>
              <w:spacing w:line="360" w:lineRule="auto"/>
              <w:jc w:val="center"/>
              <w:rPr>
                <w:rFonts w:ascii="宋体" w:hAnsi="宋体"/>
                <w:sz w:val="24"/>
              </w:rPr>
            </w:pPr>
            <w:r>
              <w:rPr>
                <w:rFonts w:ascii="宋体" w:hAnsi="宋体" w:hint="eastAsia"/>
                <w:sz w:val="24"/>
              </w:rPr>
              <w:t>提供投标人资格要求第二</w:t>
            </w:r>
            <w:r>
              <w:rPr>
                <w:rFonts w:ascii="宋体" w:hAnsi="宋体"/>
                <w:sz w:val="24"/>
              </w:rPr>
              <w:t>.2</w:t>
            </w:r>
            <w:r>
              <w:rPr>
                <w:rFonts w:ascii="宋体" w:hAnsi="宋体" w:hint="eastAsia"/>
                <w:sz w:val="24"/>
              </w:rPr>
              <w:t>条所需材料</w:t>
            </w:r>
          </w:p>
        </w:tc>
        <w:tc>
          <w:tcPr>
            <w:tcW w:w="4728" w:type="dxa"/>
            <w:vAlign w:val="center"/>
          </w:tcPr>
          <w:p w14:paraId="36463433" w14:textId="77777777" w:rsidR="00B60748" w:rsidRDefault="00B60748">
            <w:pPr>
              <w:spacing w:line="360" w:lineRule="auto"/>
              <w:jc w:val="center"/>
              <w:rPr>
                <w:rFonts w:ascii="宋体" w:hAnsi="宋体"/>
                <w:sz w:val="24"/>
              </w:rPr>
            </w:pPr>
          </w:p>
        </w:tc>
      </w:tr>
    </w:tbl>
    <w:p w14:paraId="36C4045A" w14:textId="77777777" w:rsidR="00B60748" w:rsidRDefault="00FB4E35">
      <w:pPr>
        <w:pStyle w:val="aff7"/>
        <w:numPr>
          <w:ilvl w:val="0"/>
          <w:numId w:val="11"/>
        </w:numPr>
        <w:spacing w:line="276" w:lineRule="auto"/>
        <w:ind w:firstLineChars="0"/>
        <w:rPr>
          <w:rFonts w:ascii="宋体" w:hAnsi="宋体"/>
          <w:sz w:val="24"/>
        </w:rPr>
      </w:pPr>
      <w:r>
        <w:rPr>
          <w:rFonts w:ascii="宋体" w:hAnsi="宋体" w:hint="eastAsia"/>
          <w:sz w:val="24"/>
        </w:rPr>
        <w:t>投标人名称须与实际投标人营业执照登记名称完全一致。</w:t>
      </w:r>
    </w:p>
    <w:p w14:paraId="18E7BDE0" w14:textId="77777777" w:rsidR="00B60748" w:rsidRDefault="00FB4E35">
      <w:pPr>
        <w:pStyle w:val="aff7"/>
        <w:numPr>
          <w:ilvl w:val="0"/>
          <w:numId w:val="11"/>
        </w:numPr>
        <w:spacing w:line="276" w:lineRule="auto"/>
        <w:ind w:firstLineChars="0"/>
        <w:rPr>
          <w:rFonts w:ascii="宋体" w:hAnsi="宋体"/>
          <w:sz w:val="24"/>
        </w:rPr>
      </w:pPr>
      <w:r>
        <w:rPr>
          <w:rFonts w:ascii="宋体" w:hAnsi="宋体" w:hint="eastAsia"/>
          <w:sz w:val="24"/>
        </w:rPr>
        <w:t>登记的电话、传真号码须正常，因登记号码有误导致的通知或其他文件不能及时传达，后果由参选人自负</w:t>
      </w:r>
    </w:p>
    <w:p w14:paraId="0D6BF14D" w14:textId="77777777" w:rsidR="00B60748" w:rsidRDefault="00FB4E35">
      <w:pPr>
        <w:pStyle w:val="aff7"/>
        <w:numPr>
          <w:ilvl w:val="0"/>
          <w:numId w:val="11"/>
        </w:numPr>
        <w:spacing w:line="276" w:lineRule="auto"/>
        <w:ind w:firstLineChars="0"/>
        <w:rPr>
          <w:rFonts w:ascii="宋体" w:hAnsi="宋体"/>
          <w:sz w:val="24"/>
        </w:rPr>
      </w:pPr>
      <w:r>
        <w:rPr>
          <w:rFonts w:ascii="宋体" w:hAnsi="宋体" w:hint="eastAsia"/>
          <w:sz w:val="24"/>
        </w:rPr>
        <w:t>项目联系人须为投标人指定的正式人员</w:t>
      </w:r>
    </w:p>
    <w:sectPr w:rsidR="00B60748">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E1EA" w14:textId="77777777" w:rsidR="00BE211A" w:rsidRDefault="00BE211A">
      <w:r>
        <w:separator/>
      </w:r>
    </w:p>
  </w:endnote>
  <w:endnote w:type="continuationSeparator" w:id="0">
    <w:p w14:paraId="2F7DA015" w14:textId="77777777" w:rsidR="00BE211A" w:rsidRDefault="00B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等线 Light">
    <w:altName w:val="汉仪中黑 197"/>
    <w:charset w:val="86"/>
    <w:family w:val="auto"/>
    <w:pitch w:val="variable"/>
    <w:sig w:usb0="00000000"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0D9F" w14:textId="66E3157D" w:rsidR="00B60748" w:rsidRDefault="00FB4E35">
    <w:pPr>
      <w:pStyle w:val="af"/>
      <w:jc w:val="center"/>
    </w:pPr>
    <w:r>
      <w:fldChar w:fldCharType="begin"/>
    </w:r>
    <w:r>
      <w:instrText>PAGE   \* MERGEFORMAT</w:instrText>
    </w:r>
    <w:r>
      <w:fldChar w:fldCharType="separate"/>
    </w:r>
    <w:r w:rsidR="0051165E" w:rsidRPr="0051165E">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F97D7" w14:textId="77777777" w:rsidR="00BE211A" w:rsidRDefault="00BE211A">
      <w:r>
        <w:separator/>
      </w:r>
    </w:p>
  </w:footnote>
  <w:footnote w:type="continuationSeparator" w:id="0">
    <w:p w14:paraId="7CA64286" w14:textId="77777777" w:rsidR="00BE211A" w:rsidRDefault="00BE2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134C" w14:textId="77777777" w:rsidR="00B60748" w:rsidRDefault="00B60748">
    <w:pPr>
      <w:pStyle w:val="af0"/>
      <w:pBdr>
        <w:bottom w:val="none" w:sz="0" w:space="0" w:color="000000"/>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77B551"/>
    <w:multiLevelType w:val="singleLevel"/>
    <w:tmpl w:val="8977B551"/>
    <w:lvl w:ilvl="0">
      <w:start w:val="1"/>
      <w:numFmt w:val="decimal"/>
      <w:lvlText w:val="(%1)"/>
      <w:lvlJc w:val="left"/>
      <w:pPr>
        <w:ind w:left="425" w:hanging="425"/>
      </w:pPr>
    </w:lvl>
  </w:abstractNum>
  <w:abstractNum w:abstractNumId="1" w15:restartNumberingAfterBreak="0">
    <w:nsid w:val="C206DBA9"/>
    <w:multiLevelType w:val="singleLevel"/>
    <w:tmpl w:val="C206DBA9"/>
    <w:lvl w:ilvl="0">
      <w:start w:val="1"/>
      <w:numFmt w:val="decimal"/>
      <w:lvlText w:val="(%1)"/>
      <w:lvlJc w:val="left"/>
      <w:pPr>
        <w:ind w:left="425" w:hanging="425"/>
      </w:pPr>
    </w:lvl>
  </w:abstractNum>
  <w:abstractNum w:abstractNumId="2" w15:restartNumberingAfterBreak="0">
    <w:nsid w:val="CE1D934E"/>
    <w:multiLevelType w:val="singleLevel"/>
    <w:tmpl w:val="CE1D934E"/>
    <w:lvl w:ilvl="0">
      <w:start w:val="1"/>
      <w:numFmt w:val="bullet"/>
      <w:lvlText w:val=""/>
      <w:lvlJc w:val="left"/>
      <w:pPr>
        <w:ind w:left="420" w:hanging="420"/>
      </w:pPr>
      <w:rPr>
        <w:rFonts w:ascii="Wingdings" w:hAnsi="Wingdings"/>
      </w:rPr>
    </w:lvl>
  </w:abstractNum>
  <w:abstractNum w:abstractNumId="3" w15:restartNumberingAfterBreak="0">
    <w:nsid w:val="CE246409"/>
    <w:multiLevelType w:val="singleLevel"/>
    <w:tmpl w:val="CE246409"/>
    <w:lvl w:ilvl="0">
      <w:start w:val="1"/>
      <w:numFmt w:val="decimal"/>
      <w:lvlText w:val="(%1)"/>
      <w:lvlJc w:val="left"/>
      <w:pPr>
        <w:ind w:left="425" w:hanging="425"/>
      </w:pPr>
    </w:lvl>
  </w:abstractNum>
  <w:abstractNum w:abstractNumId="4" w15:restartNumberingAfterBreak="0">
    <w:nsid w:val="F56FD6F0"/>
    <w:multiLevelType w:val="singleLevel"/>
    <w:tmpl w:val="F56FD6F0"/>
    <w:lvl w:ilvl="0">
      <w:start w:val="1"/>
      <w:numFmt w:val="decimal"/>
      <w:lvlText w:val="(%1)"/>
      <w:lvlJc w:val="left"/>
      <w:pPr>
        <w:ind w:left="425" w:hanging="425"/>
      </w:pPr>
    </w:lvl>
  </w:abstractNum>
  <w:abstractNum w:abstractNumId="5" w15:restartNumberingAfterBreak="0">
    <w:nsid w:val="17A95D3F"/>
    <w:multiLevelType w:val="multilevel"/>
    <w:tmpl w:val="17A95D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48C55EF"/>
    <w:multiLevelType w:val="multilevel"/>
    <w:tmpl w:val="248C55EF"/>
    <w:lvl w:ilvl="0">
      <w:start w:val="1"/>
      <w:numFmt w:val="upperLetter"/>
      <w:pStyle w:val="2"/>
      <w:lvlText w:val="%1."/>
      <w:lvlJc w:val="left"/>
      <w:pPr>
        <w:tabs>
          <w:tab w:val="num" w:pos="990"/>
        </w:tabs>
        <w:ind w:left="990" w:hanging="420"/>
      </w:pPr>
    </w:lvl>
    <w:lvl w:ilvl="1">
      <w:start w:val="1"/>
      <w:numFmt w:val="bullet"/>
      <w:lvlText w:val=""/>
      <w:lvlJc w:val="left"/>
      <w:pPr>
        <w:tabs>
          <w:tab w:val="num" w:pos="1410"/>
        </w:tabs>
        <w:ind w:left="1410" w:hanging="420"/>
      </w:pPr>
      <w:rPr>
        <w:rFonts w:ascii="Wingdings" w:hAnsi="Wingdings"/>
      </w:rPr>
    </w:lvl>
    <w:lvl w:ilvl="2">
      <w:start w:val="1"/>
      <w:numFmt w:val="decimal"/>
      <w:lvlText w:val="%3）"/>
      <w:lvlJc w:val="left"/>
      <w:pPr>
        <w:tabs>
          <w:tab w:val="num" w:pos="2130"/>
        </w:tabs>
        <w:ind w:left="2130" w:hanging="720"/>
      </w:pPr>
    </w:lvl>
    <w:lvl w:ilvl="3">
      <w:start w:val="13"/>
      <w:numFmt w:val="decimal"/>
      <w:lvlText w:val="%4"/>
      <w:lvlJc w:val="left"/>
      <w:pPr>
        <w:tabs>
          <w:tab w:val="num" w:pos="2490"/>
        </w:tabs>
        <w:ind w:left="2490" w:hanging="660"/>
      </w:pPr>
      <w:rPr>
        <w:u w:val="non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CF6E6E"/>
    <w:multiLevelType w:val="multilevel"/>
    <w:tmpl w:val="27CF6E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6B47A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457B77"/>
    <w:multiLevelType w:val="multilevel"/>
    <w:tmpl w:val="30457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9B60A32"/>
    <w:multiLevelType w:val="multilevel"/>
    <w:tmpl w:val="49B60A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96241D9"/>
    <w:multiLevelType w:val="multilevel"/>
    <w:tmpl w:val="596241D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CAC7E6D"/>
    <w:multiLevelType w:val="multilevel"/>
    <w:tmpl w:val="5CAC7E6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9DF60A1"/>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6A9067EC"/>
    <w:multiLevelType w:val="multilevel"/>
    <w:tmpl w:val="6A9067E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D0DC0A6"/>
    <w:multiLevelType w:val="singleLevel"/>
    <w:tmpl w:val="6D0DC0A6"/>
    <w:lvl w:ilvl="0">
      <w:start w:val="1"/>
      <w:numFmt w:val="bullet"/>
      <w:lvlText w:val=""/>
      <w:lvlJc w:val="left"/>
      <w:pPr>
        <w:ind w:left="420" w:hanging="420"/>
      </w:pPr>
      <w:rPr>
        <w:rFonts w:ascii="Wingdings" w:hAnsi="Wingdings"/>
      </w:rPr>
    </w:lvl>
  </w:abstractNum>
  <w:abstractNum w:abstractNumId="16" w15:restartNumberingAfterBreak="0">
    <w:nsid w:val="71B210C8"/>
    <w:multiLevelType w:val="multilevel"/>
    <w:tmpl w:val="71B21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31C7BB3"/>
    <w:multiLevelType w:val="singleLevel"/>
    <w:tmpl w:val="731C7BB3"/>
    <w:lvl w:ilvl="0">
      <w:start w:val="1"/>
      <w:numFmt w:val="decimal"/>
      <w:lvlText w:val="(%1)"/>
      <w:lvlJc w:val="left"/>
      <w:pPr>
        <w:ind w:left="425" w:hanging="425"/>
      </w:pPr>
    </w:lvl>
  </w:abstractNum>
  <w:abstractNum w:abstractNumId="18" w15:restartNumberingAfterBreak="0">
    <w:nsid w:val="73C10128"/>
    <w:multiLevelType w:val="multilevel"/>
    <w:tmpl w:val="73C101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2"/>
  </w:num>
  <w:num w:numId="3">
    <w:abstractNumId w:val="0"/>
  </w:num>
  <w:num w:numId="4">
    <w:abstractNumId w:val="4"/>
  </w:num>
  <w:num w:numId="5">
    <w:abstractNumId w:val="3"/>
  </w:num>
  <w:num w:numId="6">
    <w:abstractNumId w:val="17"/>
  </w:num>
  <w:num w:numId="7">
    <w:abstractNumId w:val="10"/>
  </w:num>
  <w:num w:numId="8">
    <w:abstractNumId w:val="9"/>
  </w:num>
  <w:num w:numId="9">
    <w:abstractNumId w:val="5"/>
  </w:num>
  <w:num w:numId="10">
    <w:abstractNumId w:val="18"/>
  </w:num>
  <w:num w:numId="11">
    <w:abstractNumId w:val="14"/>
  </w:num>
  <w:num w:numId="12">
    <w:abstractNumId w:val="7"/>
  </w:num>
  <w:num w:numId="13">
    <w:abstractNumId w:val="16"/>
  </w:num>
  <w:num w:numId="14">
    <w:abstractNumId w:val="8"/>
  </w:num>
  <w:num w:numId="15">
    <w:abstractNumId w:val="13"/>
  </w:num>
  <w:num w:numId="16">
    <w:abstractNumId w:val="11"/>
  </w:num>
  <w:num w:numId="17">
    <w:abstractNumId w:val="15"/>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748"/>
    <w:rsid w:val="000F5046"/>
    <w:rsid w:val="003377FC"/>
    <w:rsid w:val="0045673D"/>
    <w:rsid w:val="0051165E"/>
    <w:rsid w:val="00572630"/>
    <w:rsid w:val="005A385E"/>
    <w:rsid w:val="00673EFF"/>
    <w:rsid w:val="006C1E9A"/>
    <w:rsid w:val="00B60748"/>
    <w:rsid w:val="00BE211A"/>
    <w:rsid w:val="00FB4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2DA3C"/>
  <w15:docId w15:val="{956997BA-89C4-497A-A835-0406C734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1">
    <w:name w:val="heading 1"/>
    <w:basedOn w:val="a"/>
    <w:link w:val="10"/>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link w:val="20"/>
    <w:pPr>
      <w:keepNext/>
      <w:numPr>
        <w:numId w:val="1"/>
      </w:numPr>
      <w:tabs>
        <w:tab w:val="clear" w:pos="990"/>
      </w:tabs>
      <w:spacing w:line="460" w:lineRule="exact"/>
      <w:outlineLvl w:val="1"/>
    </w:pPr>
    <w:rPr>
      <w:rFonts w:ascii="宋体" w:hAnsi="宋体"/>
      <w:sz w:val="28"/>
      <w:szCs w:val="20"/>
    </w:rPr>
  </w:style>
  <w:style w:type="paragraph" w:styleId="3">
    <w:name w:val="heading 3"/>
    <w:basedOn w:val="a"/>
    <w:link w:val="30"/>
    <w:pPr>
      <w:keepNext/>
      <w:keepLines/>
      <w:spacing w:before="260" w:after="260" w:line="416" w:lineRule="auto"/>
      <w:outlineLvl w:val="2"/>
    </w:pPr>
    <w:rPr>
      <w:b/>
      <w:bCs/>
      <w:sz w:val="32"/>
      <w:szCs w:val="32"/>
    </w:rPr>
  </w:style>
  <w:style w:type="paragraph" w:styleId="4">
    <w:name w:val="heading 4"/>
    <w:basedOn w:val="a"/>
    <w:link w:val="41"/>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link w:val="51"/>
    <w:pPr>
      <w:widowControl/>
      <w:spacing w:before="200" w:after="80"/>
      <w:jc w:val="left"/>
      <w:outlineLvl w:val="4"/>
    </w:pPr>
    <w:rPr>
      <w:rFonts w:ascii="Cambria" w:hAnsi="Cambria"/>
      <w:color w:val="4F81BD"/>
      <w:kern w:val="0"/>
      <w:sz w:val="20"/>
      <w:szCs w:val="20"/>
    </w:rPr>
  </w:style>
  <w:style w:type="paragraph" w:styleId="6">
    <w:name w:val="heading 6"/>
    <w:basedOn w:val="a"/>
    <w:link w:val="61"/>
    <w:pPr>
      <w:widowControl/>
      <w:spacing w:before="280" w:after="100"/>
      <w:jc w:val="left"/>
      <w:outlineLvl w:val="5"/>
    </w:pPr>
    <w:rPr>
      <w:rFonts w:ascii="Cambria" w:hAnsi="Cambria"/>
      <w:i/>
      <w:iCs/>
      <w:color w:val="4F81BD"/>
      <w:kern w:val="0"/>
      <w:sz w:val="20"/>
      <w:szCs w:val="20"/>
    </w:rPr>
  </w:style>
  <w:style w:type="paragraph" w:styleId="7">
    <w:name w:val="heading 7"/>
    <w:basedOn w:val="a"/>
    <w:link w:val="71"/>
    <w:pPr>
      <w:widowControl/>
      <w:spacing w:before="320" w:after="100"/>
      <w:jc w:val="left"/>
      <w:outlineLvl w:val="6"/>
    </w:pPr>
    <w:rPr>
      <w:rFonts w:ascii="Cambria" w:hAnsi="Cambria"/>
      <w:b/>
      <w:bCs/>
      <w:color w:val="9BBB59"/>
      <w:kern w:val="0"/>
      <w:sz w:val="20"/>
      <w:szCs w:val="20"/>
    </w:rPr>
  </w:style>
  <w:style w:type="paragraph" w:styleId="8">
    <w:name w:val="heading 8"/>
    <w:basedOn w:val="a"/>
    <w:link w:val="81"/>
    <w:pPr>
      <w:widowControl/>
      <w:spacing w:before="320" w:after="100"/>
      <w:jc w:val="left"/>
      <w:outlineLvl w:val="7"/>
    </w:pPr>
    <w:rPr>
      <w:rFonts w:ascii="Cambria" w:hAnsi="Cambria"/>
      <w:b/>
      <w:bCs/>
      <w:i/>
      <w:iCs/>
      <w:color w:val="9BBB59"/>
      <w:kern w:val="0"/>
      <w:sz w:val="20"/>
      <w:szCs w:val="20"/>
    </w:rPr>
  </w:style>
  <w:style w:type="paragraph" w:styleId="9">
    <w:name w:val="heading 9"/>
    <w:basedOn w:val="a"/>
    <w:link w:val="91"/>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宋体" w:hAnsi="宋体"/>
      <w:b/>
      <w:kern w:val="44"/>
      <w:sz w:val="48"/>
      <w:szCs w:val="48"/>
    </w:rPr>
  </w:style>
  <w:style w:type="character" w:customStyle="1" w:styleId="20">
    <w:name w:val="标题 2 字符"/>
    <w:link w:val="2"/>
    <w:rPr>
      <w:rFonts w:ascii="宋体" w:hAnsi="宋体"/>
      <w:kern w:val="2"/>
      <w:sz w:val="28"/>
    </w:rPr>
  </w:style>
  <w:style w:type="character" w:customStyle="1" w:styleId="30">
    <w:name w:val="标题 3 字符"/>
    <w:link w:val="3"/>
    <w:rPr>
      <w:b/>
      <w:bCs/>
      <w:kern w:val="2"/>
      <w:sz w:val="32"/>
      <w:szCs w:val="32"/>
    </w:rPr>
  </w:style>
  <w:style w:type="character" w:customStyle="1" w:styleId="41">
    <w:name w:val="标题 4 字符1"/>
    <w:link w:val="4"/>
    <w:rPr>
      <w:rFonts w:ascii="Cambria" w:hAnsi="Cambria"/>
      <w:i/>
      <w:iCs/>
      <w:color w:val="4F81BD"/>
      <w:sz w:val="24"/>
      <w:szCs w:val="24"/>
    </w:rPr>
  </w:style>
  <w:style w:type="character" w:customStyle="1" w:styleId="51">
    <w:name w:val="标题 5 字符1"/>
    <w:link w:val="5"/>
    <w:rPr>
      <w:rFonts w:ascii="Cambria" w:hAnsi="Cambria"/>
      <w:color w:val="4F81BD"/>
    </w:rPr>
  </w:style>
  <w:style w:type="character" w:customStyle="1" w:styleId="61">
    <w:name w:val="标题 6 字符1"/>
    <w:link w:val="6"/>
    <w:rPr>
      <w:rFonts w:ascii="Cambria" w:hAnsi="Cambria"/>
      <w:i/>
      <w:iCs/>
      <w:color w:val="4F81BD"/>
    </w:rPr>
  </w:style>
  <w:style w:type="character" w:customStyle="1" w:styleId="71">
    <w:name w:val="标题 7 字符1"/>
    <w:link w:val="7"/>
    <w:rPr>
      <w:rFonts w:ascii="Cambria" w:hAnsi="Cambria"/>
      <w:b/>
      <w:bCs/>
      <w:color w:val="9BBB59"/>
    </w:rPr>
  </w:style>
  <w:style w:type="character" w:customStyle="1" w:styleId="81">
    <w:name w:val="标题 8 字符1"/>
    <w:link w:val="8"/>
    <w:rPr>
      <w:rFonts w:ascii="Cambria" w:hAnsi="Cambria"/>
      <w:b/>
      <w:bCs/>
      <w:i/>
      <w:iCs/>
      <w:color w:val="9BBB59"/>
    </w:rPr>
  </w:style>
  <w:style w:type="character" w:customStyle="1" w:styleId="91">
    <w:name w:val="标题 9 字符1"/>
    <w:link w:val="9"/>
    <w:rPr>
      <w:rFonts w:ascii="Cambria" w:hAnsi="Cambria"/>
      <w:i/>
      <w:iCs/>
      <w:color w:val="9BBB59"/>
    </w:rPr>
  </w:style>
  <w:style w:type="paragraph" w:styleId="a3">
    <w:name w:val="Document Map"/>
    <w:basedOn w:val="a"/>
    <w:link w:val="a4"/>
    <w:pPr>
      <w:shd w:val="clear" w:color="auto" w:fill="000080"/>
    </w:pPr>
  </w:style>
  <w:style w:type="character" w:customStyle="1" w:styleId="a4">
    <w:name w:val="文档结构图 字符"/>
    <w:link w:val="a3"/>
    <w:rPr>
      <w:kern w:val="2"/>
      <w:sz w:val="21"/>
      <w:szCs w:val="24"/>
      <w:shd w:val="clear" w:color="auto" w:fill="000080"/>
    </w:rPr>
  </w:style>
  <w:style w:type="paragraph" w:styleId="a5">
    <w:name w:val="annotation text"/>
    <w:basedOn w:val="a"/>
    <w:link w:val="11"/>
    <w:pPr>
      <w:widowControl/>
      <w:ind w:firstLine="360"/>
      <w:jc w:val="left"/>
    </w:pPr>
    <w:rPr>
      <w:rFonts w:ascii="Calibri" w:hAnsi="Calibri"/>
      <w:kern w:val="0"/>
      <w:sz w:val="22"/>
      <w:szCs w:val="20"/>
      <w:lang w:eastAsia="en-US" w:bidi="en-US"/>
    </w:rPr>
  </w:style>
  <w:style w:type="character" w:customStyle="1" w:styleId="11">
    <w:name w:val="批注文字 字符1"/>
    <w:link w:val="a5"/>
    <w:rPr>
      <w:rFonts w:ascii="Calibri" w:hAnsi="Calibri"/>
      <w:sz w:val="22"/>
      <w:lang w:eastAsia="en-US" w:bidi="en-US"/>
    </w:rPr>
  </w:style>
  <w:style w:type="paragraph" w:styleId="31">
    <w:name w:val="Body Text 3"/>
    <w:basedOn w:val="a"/>
    <w:link w:val="32"/>
    <w:pPr>
      <w:spacing w:line="360" w:lineRule="auto"/>
    </w:pPr>
    <w:rPr>
      <w:rFonts w:ascii="宋体" w:hAnsi="宋体"/>
      <w:color w:val="FF9900"/>
      <w:sz w:val="24"/>
    </w:rPr>
  </w:style>
  <w:style w:type="character" w:customStyle="1" w:styleId="32">
    <w:name w:val="正文文本 3 字符"/>
    <w:link w:val="31"/>
    <w:rPr>
      <w:rFonts w:ascii="宋体" w:hAnsi="宋体"/>
      <w:color w:val="FF9900"/>
      <w:kern w:val="2"/>
      <w:sz w:val="24"/>
      <w:szCs w:val="24"/>
    </w:rPr>
  </w:style>
  <w:style w:type="paragraph" w:styleId="a6">
    <w:name w:val="Body Text"/>
    <w:basedOn w:val="a"/>
    <w:rPr>
      <w:sz w:val="32"/>
      <w:szCs w:val="20"/>
    </w:rPr>
  </w:style>
  <w:style w:type="paragraph" w:styleId="a7">
    <w:name w:val="Body Text Indent"/>
    <w:basedOn w:val="a"/>
    <w:link w:val="a8"/>
    <w:pPr>
      <w:spacing w:after="120"/>
      <w:ind w:leftChars="200" w:left="420"/>
    </w:pPr>
  </w:style>
  <w:style w:type="character" w:customStyle="1" w:styleId="a8">
    <w:name w:val="正文文本缩进 字符"/>
    <w:link w:val="a7"/>
    <w:rPr>
      <w:kern w:val="2"/>
      <w:sz w:val="21"/>
      <w:szCs w:val="24"/>
    </w:rPr>
  </w:style>
  <w:style w:type="paragraph" w:styleId="a9">
    <w:name w:val="Plain Text"/>
    <w:basedOn w:val="a"/>
    <w:link w:val="aa"/>
    <w:rPr>
      <w:rFonts w:ascii="宋体" w:hAnsi="Courier New"/>
      <w:szCs w:val="20"/>
    </w:rPr>
  </w:style>
  <w:style w:type="character" w:customStyle="1" w:styleId="aa">
    <w:name w:val="纯文本 字符"/>
    <w:link w:val="a9"/>
    <w:rPr>
      <w:rFonts w:ascii="宋体" w:hAnsi="Courier New"/>
      <w:kern w:val="2"/>
      <w:sz w:val="21"/>
    </w:rPr>
  </w:style>
  <w:style w:type="paragraph" w:styleId="ab">
    <w:name w:val="Date"/>
    <w:basedOn w:val="a"/>
    <w:link w:val="ac"/>
    <w:rPr>
      <w:sz w:val="32"/>
      <w:szCs w:val="20"/>
    </w:rPr>
  </w:style>
  <w:style w:type="character" w:customStyle="1" w:styleId="ac">
    <w:name w:val="日期 字符"/>
    <w:link w:val="ab"/>
    <w:rPr>
      <w:kern w:val="2"/>
      <w:sz w:val="32"/>
    </w:rPr>
  </w:style>
  <w:style w:type="paragraph" w:styleId="21">
    <w:name w:val="Body Text Indent 2"/>
    <w:basedOn w:val="a"/>
    <w:link w:val="22"/>
    <w:pPr>
      <w:tabs>
        <w:tab w:val="left" w:pos="1080"/>
      </w:tabs>
      <w:autoSpaceDE w:val="0"/>
      <w:autoSpaceDN w:val="0"/>
      <w:spacing w:line="360" w:lineRule="auto"/>
      <w:ind w:leftChars="500" w:left="500"/>
    </w:pPr>
    <w:rPr>
      <w:rFonts w:ascii="宋体" w:hAnsi="宋体"/>
      <w:sz w:val="24"/>
      <w:szCs w:val="28"/>
      <w:lang w:val="zh-CN"/>
    </w:rPr>
  </w:style>
  <w:style w:type="character" w:customStyle="1" w:styleId="22">
    <w:name w:val="正文文本缩进 2 字符"/>
    <w:link w:val="21"/>
    <w:rPr>
      <w:rFonts w:ascii="宋体" w:hAnsi="宋体"/>
      <w:kern w:val="2"/>
      <w:sz w:val="24"/>
      <w:szCs w:val="28"/>
      <w:lang w:val="zh-CN"/>
    </w:rPr>
  </w:style>
  <w:style w:type="paragraph" w:styleId="ad">
    <w:name w:val="Balloon Text"/>
    <w:basedOn w:val="a"/>
    <w:link w:val="ae"/>
    <w:rPr>
      <w:sz w:val="18"/>
      <w:szCs w:val="18"/>
    </w:rPr>
  </w:style>
  <w:style w:type="character" w:customStyle="1" w:styleId="ae">
    <w:name w:val="批注框文本 字符"/>
    <w:link w:val="ad"/>
    <w:rPr>
      <w:kern w:val="2"/>
      <w:sz w:val="18"/>
      <w:szCs w:val="18"/>
    </w:rPr>
  </w:style>
  <w:style w:type="paragraph" w:styleId="af">
    <w:name w:val="footer"/>
    <w:basedOn w:val="a"/>
    <w:link w:val="12"/>
    <w:pPr>
      <w:tabs>
        <w:tab w:val="center" w:pos="4153"/>
        <w:tab w:val="right" w:pos="8306"/>
      </w:tabs>
      <w:snapToGrid w:val="0"/>
      <w:jc w:val="left"/>
    </w:pPr>
    <w:rPr>
      <w:sz w:val="18"/>
      <w:szCs w:val="20"/>
    </w:rPr>
  </w:style>
  <w:style w:type="character" w:customStyle="1" w:styleId="12">
    <w:name w:val="页脚 字符1"/>
    <w:link w:val="af"/>
    <w:rPr>
      <w:kern w:val="2"/>
      <w:sz w:val="18"/>
    </w:rPr>
  </w:style>
  <w:style w:type="paragraph" w:styleId="af0">
    <w:name w:val="header"/>
    <w:basedOn w:val="a"/>
    <w:link w:val="af1"/>
    <w:pPr>
      <w:pBdr>
        <w:bottom w:val="single" w:sz="6" w:space="1" w:color="000000"/>
      </w:pBdr>
      <w:tabs>
        <w:tab w:val="center" w:pos="4153"/>
        <w:tab w:val="right" w:pos="8306"/>
      </w:tabs>
      <w:snapToGrid w:val="0"/>
      <w:jc w:val="center"/>
    </w:pPr>
    <w:rPr>
      <w:sz w:val="18"/>
      <w:szCs w:val="18"/>
    </w:rPr>
  </w:style>
  <w:style w:type="character" w:customStyle="1" w:styleId="af1">
    <w:name w:val="页眉 字符"/>
    <w:link w:val="af0"/>
    <w:rPr>
      <w:kern w:val="2"/>
      <w:sz w:val="18"/>
      <w:szCs w:val="18"/>
    </w:rPr>
  </w:style>
  <w:style w:type="paragraph" w:styleId="13">
    <w:name w:val="toc 1"/>
    <w:basedOn w:val="a"/>
  </w:style>
  <w:style w:type="paragraph" w:styleId="af2">
    <w:name w:val="Subtitle"/>
    <w:basedOn w:val="a"/>
    <w:link w:val="14"/>
    <w:pPr>
      <w:widowControl/>
      <w:spacing w:before="200" w:after="900"/>
      <w:jc w:val="right"/>
    </w:pPr>
    <w:rPr>
      <w:rFonts w:ascii="Calibri" w:hAnsi="Calibri"/>
      <w:i/>
      <w:iCs/>
      <w:kern w:val="0"/>
      <w:sz w:val="24"/>
    </w:rPr>
  </w:style>
  <w:style w:type="character" w:customStyle="1" w:styleId="14">
    <w:name w:val="副标题 字符1"/>
    <w:link w:val="af2"/>
    <w:rPr>
      <w:rFonts w:ascii="Calibri" w:hAnsi="Calibri"/>
      <w:i/>
      <w:iCs/>
      <w:sz w:val="24"/>
      <w:szCs w:val="24"/>
    </w:rPr>
  </w:style>
  <w:style w:type="paragraph" w:styleId="33">
    <w:name w:val="Body Text Indent 3"/>
    <w:basedOn w:val="a"/>
    <w:link w:val="310"/>
    <w:pPr>
      <w:spacing w:line="360" w:lineRule="auto"/>
      <w:ind w:firstLine="420"/>
    </w:pPr>
    <w:rPr>
      <w:rFonts w:ascii="宋体" w:hAnsi="宋体"/>
      <w:color w:val="000000"/>
      <w:sz w:val="24"/>
      <w:szCs w:val="18"/>
    </w:rPr>
  </w:style>
  <w:style w:type="character" w:customStyle="1" w:styleId="310">
    <w:name w:val="正文文本缩进 3 字符1"/>
    <w:link w:val="33"/>
    <w:rPr>
      <w:rFonts w:ascii="宋体" w:hAnsi="宋体"/>
      <w:color w:val="000000"/>
      <w:kern w:val="2"/>
      <w:sz w:val="24"/>
      <w:szCs w:val="18"/>
    </w:rPr>
  </w:style>
  <w:style w:type="paragraph" w:styleId="23">
    <w:name w:val="toc 2"/>
    <w:basedOn w:val="a"/>
    <w:pPr>
      <w:ind w:leftChars="200" w:left="420"/>
    </w:pPr>
  </w:style>
  <w:style w:type="paragraph" w:styleId="24">
    <w:name w:val="Body Text 2"/>
    <w:basedOn w:val="a"/>
    <w:pPr>
      <w:spacing w:line="500" w:lineRule="exact"/>
    </w:pPr>
    <w:rPr>
      <w:rFonts w:ascii="仿宋_GB2312" w:eastAsia="仿宋_GB2312"/>
      <w:sz w:val="28"/>
      <w:szCs w:val="20"/>
    </w:rPr>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1">
    <w:name w:val="HTML 预设格式 字符1"/>
    <w:link w:val="HTML"/>
    <w:rPr>
      <w:rFonts w:ascii="Arial" w:hAnsi="Arial"/>
      <w:sz w:val="24"/>
      <w:szCs w:val="24"/>
    </w:rPr>
  </w:style>
  <w:style w:type="paragraph" w:styleId="af3">
    <w:name w:val="Normal (Web)"/>
    <w:basedOn w:val="a"/>
    <w:pPr>
      <w:widowControl/>
      <w:spacing w:before="100" w:beforeAutospacing="1" w:after="100" w:afterAutospacing="1"/>
      <w:jc w:val="left"/>
    </w:pPr>
    <w:rPr>
      <w:rFonts w:ascii="宋体" w:hAnsi="宋体"/>
      <w:kern w:val="0"/>
      <w:sz w:val="24"/>
    </w:rPr>
  </w:style>
  <w:style w:type="paragraph" w:styleId="af4">
    <w:name w:val="Title"/>
    <w:basedOn w:val="a"/>
    <w:link w:val="15"/>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15">
    <w:name w:val="标题 字符1"/>
    <w:link w:val="af4"/>
    <w:rPr>
      <w:rFonts w:ascii="Cambria" w:hAnsi="Cambria"/>
      <w:i/>
      <w:iCs/>
      <w:color w:val="243F60"/>
      <w:sz w:val="60"/>
      <w:szCs w:val="60"/>
    </w:rPr>
  </w:style>
  <w:style w:type="paragraph" w:styleId="af5">
    <w:name w:val="annotation subject"/>
    <w:basedOn w:val="a5"/>
    <w:link w:val="16"/>
    <w:rPr>
      <w:b/>
      <w:bCs/>
    </w:rPr>
  </w:style>
  <w:style w:type="character" w:customStyle="1" w:styleId="16">
    <w:name w:val="批注主题 字符1"/>
    <w:link w:val="af5"/>
    <w:rPr>
      <w:rFonts w:ascii="Calibri" w:hAnsi="Calibri"/>
      <w:b/>
      <w:bCs/>
      <w:sz w:val="22"/>
      <w:lang w:eastAsia="en-US" w:bidi="en-US"/>
    </w:rPr>
  </w:style>
  <w:style w:type="paragraph" w:styleId="25">
    <w:name w:val="Body Text First Indent 2"/>
    <w:basedOn w:val="a7"/>
    <w:link w:val="26"/>
    <w:pPr>
      <w:ind w:firstLineChars="200" w:firstLine="420"/>
    </w:pPr>
    <w:rPr>
      <w:kern w:val="0"/>
      <w:sz w:val="28"/>
      <w:szCs w:val="20"/>
    </w:rPr>
  </w:style>
  <w:style w:type="character" w:customStyle="1" w:styleId="26">
    <w:name w:val="正文首行缩进 2 字符"/>
    <w:link w:val="25"/>
  </w:style>
  <w:style w:type="table" w:styleId="af6">
    <w:name w:val="Table Grid"/>
    <w:basedOn w:val="a1"/>
    <w:rPr>
      <w:rFonts w:ascii="Calibri" w:hAnsi="Calibri"/>
      <w:kern w:val="2"/>
      <w:sz w:val="21"/>
      <w:szCs w:val="22"/>
    </w:rPr>
    <w:tblPr/>
  </w:style>
  <w:style w:type="character" w:styleId="af7">
    <w:name w:val="Strong"/>
    <w:rPr>
      <w:b/>
    </w:rPr>
  </w:style>
  <w:style w:type="character" w:styleId="af8">
    <w:name w:val="page number"/>
  </w:style>
  <w:style w:type="character" w:styleId="af9">
    <w:name w:val="Hyperlink"/>
    <w:rPr>
      <w:color w:val="0000FF"/>
      <w:u w:val="single"/>
    </w:rPr>
  </w:style>
  <w:style w:type="character" w:styleId="afa">
    <w:name w:val="annotation reference"/>
    <w:rPr>
      <w:sz w:val="21"/>
      <w:szCs w:val="21"/>
    </w:rPr>
  </w:style>
  <w:style w:type="character" w:customStyle="1" w:styleId="210">
    <w:name w:val="正文首行缩进 2 字符1"/>
    <w:rPr>
      <w:sz w:val="28"/>
    </w:rPr>
  </w:style>
  <w:style w:type="paragraph" w:customStyle="1" w:styleId="ParaCharCharCharCharCharCharChar">
    <w:name w:val="默认段落字体 Para Char Char Char Char Char Char Char"/>
    <w:basedOn w:val="a3"/>
    <w:pPr>
      <w:spacing w:line="436" w:lineRule="exact"/>
      <w:ind w:left="357"/>
      <w:jc w:val="left"/>
      <w:outlineLvl w:val="3"/>
    </w:pPr>
    <w:rPr>
      <w:rFonts w:ascii="Tahoma" w:hAnsi="Tahoma"/>
      <w:sz w:val="28"/>
    </w:rPr>
  </w:style>
  <w:style w:type="paragraph" w:customStyle="1" w:styleId="Char3">
    <w:name w:val="Char3"/>
    <w:basedOn w:val="a"/>
  </w:style>
  <w:style w:type="paragraph" w:customStyle="1" w:styleId="Char">
    <w:name w:val="Char"/>
    <w:basedOn w:val="a"/>
    <w:rPr>
      <w:szCs w:val="20"/>
    </w:rPr>
  </w:style>
  <w:style w:type="paragraph" w:customStyle="1" w:styleId="CharCharCharCharCharCharChar">
    <w:name w:val="Char Char Char Char Char Char Char"/>
    <w:basedOn w:val="a3"/>
    <w:pPr>
      <w:spacing w:line="436" w:lineRule="exact"/>
      <w:ind w:left="357"/>
      <w:jc w:val="left"/>
      <w:outlineLvl w:val="3"/>
    </w:pPr>
    <w:rPr>
      <w:rFonts w:ascii="Tahoma" w:hAnsi="Tahoma"/>
      <w:b/>
      <w:sz w:val="24"/>
    </w:rPr>
  </w:style>
  <w:style w:type="paragraph" w:customStyle="1" w:styleId="afb">
    <w:name w:val="款"/>
    <w:basedOn w:val="a"/>
    <w:pPr>
      <w:autoSpaceDE w:val="0"/>
      <w:autoSpaceDN w:val="0"/>
      <w:spacing w:line="360" w:lineRule="auto"/>
      <w:ind w:leftChars="-1" w:left="-1" w:firstLine="2"/>
    </w:pPr>
    <w:rPr>
      <w:rFonts w:ascii="宋体" w:hAnsi="宋体"/>
      <w:b/>
      <w:color w:val="FF0000"/>
      <w:sz w:val="24"/>
    </w:rPr>
  </w:style>
  <w:style w:type="paragraph" w:customStyle="1" w:styleId="17">
    <w:name w:val="样式1"/>
    <w:basedOn w:val="a"/>
    <w:rPr>
      <w:szCs w:val="21"/>
    </w:rPr>
  </w:style>
  <w:style w:type="paragraph" w:customStyle="1" w:styleId="1CharCharCharChar">
    <w:name w:val="1 Char Char Char Char"/>
    <w:basedOn w:val="a"/>
    <w:rPr>
      <w:szCs w:val="20"/>
    </w:rPr>
  </w:style>
  <w:style w:type="paragraph" w:customStyle="1" w:styleId="Char30">
    <w:name w:val="Char3"/>
    <w:basedOn w:val="a"/>
  </w:style>
  <w:style w:type="paragraph" w:customStyle="1" w:styleId="CharCharChar">
    <w:name w:val="Char Char Char"/>
    <w:basedOn w:val="a"/>
    <w:rPr>
      <w:szCs w:val="20"/>
    </w:rPr>
  </w:style>
  <w:style w:type="paragraph" w:customStyle="1" w:styleId="CharCharCharChar">
    <w:name w:val="Char Char Char Char"/>
    <w:basedOn w:val="a"/>
    <w:rPr>
      <w:rFonts w:ascii="Tahoma" w:hAnsi="Tahoma"/>
      <w:sz w:val="24"/>
      <w:szCs w:val="20"/>
    </w:rPr>
  </w:style>
  <w:style w:type="paragraph" w:customStyle="1" w:styleId="1111CharCharCharChar">
    <w:name w:val="1111 Char Char Char Char"/>
    <w:basedOn w:val="a"/>
    <w:pPr>
      <w:spacing w:line="360" w:lineRule="auto"/>
      <w:ind w:firstLineChars="200" w:firstLine="560"/>
    </w:pPr>
    <w:rPr>
      <w:sz w:val="28"/>
      <w:szCs w:val="28"/>
    </w:rPr>
  </w:style>
  <w:style w:type="paragraph" w:customStyle="1" w:styleId="Char0">
    <w:name w:val="Char"/>
    <w:basedOn w:val="a"/>
    <w:pPr>
      <w:ind w:left="990" w:hanging="420"/>
    </w:pPr>
    <w:rPr>
      <w:szCs w:val="20"/>
    </w:rPr>
  </w:style>
  <w:style w:type="character" w:customStyle="1" w:styleId="40">
    <w:name w:val="标题 4 字符"/>
    <w:semiHidden/>
    <w:rPr>
      <w:rFonts w:ascii="等线 Light" w:eastAsia="等线 Light" w:hAnsi="等线 Light"/>
      <w:b/>
      <w:bCs/>
      <w:kern w:val="2"/>
      <w:sz w:val="28"/>
      <w:szCs w:val="28"/>
    </w:rPr>
  </w:style>
  <w:style w:type="character" w:customStyle="1" w:styleId="50">
    <w:name w:val="标题 5 字符"/>
    <w:semiHidden/>
    <w:rPr>
      <w:b/>
      <w:bCs/>
      <w:kern w:val="2"/>
      <w:sz w:val="28"/>
      <w:szCs w:val="28"/>
    </w:rPr>
  </w:style>
  <w:style w:type="character" w:customStyle="1" w:styleId="60">
    <w:name w:val="标题 6 字符"/>
    <w:semiHidden/>
    <w:rPr>
      <w:rFonts w:ascii="等线 Light" w:eastAsia="等线 Light" w:hAnsi="等线 Light"/>
      <w:b/>
      <w:bCs/>
      <w:kern w:val="2"/>
      <w:sz w:val="24"/>
      <w:szCs w:val="24"/>
    </w:rPr>
  </w:style>
  <w:style w:type="character" w:customStyle="1" w:styleId="70">
    <w:name w:val="标题 7 字符"/>
    <w:semiHidden/>
    <w:rPr>
      <w:b/>
      <w:bCs/>
      <w:kern w:val="2"/>
      <w:sz w:val="24"/>
      <w:szCs w:val="24"/>
    </w:rPr>
  </w:style>
  <w:style w:type="character" w:customStyle="1" w:styleId="80">
    <w:name w:val="标题 8 字符"/>
    <w:semiHidden/>
    <w:rPr>
      <w:rFonts w:ascii="等线 Light" w:eastAsia="等线 Light" w:hAnsi="等线 Light"/>
      <w:kern w:val="2"/>
      <w:sz w:val="24"/>
      <w:szCs w:val="24"/>
    </w:rPr>
  </w:style>
  <w:style w:type="character" w:customStyle="1" w:styleId="90">
    <w:name w:val="标题 9 字符"/>
    <w:semiHidden/>
    <w:rPr>
      <w:rFonts w:ascii="等线 Light" w:eastAsia="等线 Light" w:hAnsi="等线 Light"/>
      <w:kern w:val="2"/>
      <w:sz w:val="21"/>
      <w:szCs w:val="21"/>
    </w:rPr>
  </w:style>
  <w:style w:type="character" w:customStyle="1" w:styleId="CharChar1">
    <w:name w:val="Char Char1"/>
    <w:rPr>
      <w:rFonts w:ascii="宋体" w:eastAsia="宋体" w:hAnsi="宋体"/>
      <w:sz w:val="24"/>
      <w:lang w:val="en-US" w:eastAsia="zh-CN" w:bidi="ar-SA"/>
    </w:rPr>
  </w:style>
  <w:style w:type="character" w:customStyle="1" w:styleId="Char1">
    <w:name w:val="文档结构图 Char1"/>
    <w:rPr>
      <w:rFonts w:ascii="宋体"/>
      <w:kern w:val="2"/>
      <w:sz w:val="18"/>
      <w:szCs w:val="18"/>
    </w:rPr>
  </w:style>
  <w:style w:type="character" w:customStyle="1" w:styleId="Char2">
    <w:name w:val="正文文本缩进 Char"/>
    <w:rPr>
      <w:sz w:val="28"/>
    </w:rPr>
  </w:style>
  <w:style w:type="character" w:customStyle="1" w:styleId="afc">
    <w:name w:val="无间隔 字符"/>
    <w:link w:val="afd"/>
    <w:rPr>
      <w:rFonts w:ascii="Calibri" w:hAnsi="Calibri"/>
      <w:sz w:val="22"/>
      <w:lang w:eastAsia="en-US" w:bidi="en-US"/>
    </w:rPr>
  </w:style>
  <w:style w:type="paragraph" w:styleId="afd">
    <w:name w:val="No Spacing"/>
    <w:basedOn w:val="a"/>
    <w:link w:val="afc"/>
    <w:pPr>
      <w:widowControl/>
      <w:jc w:val="left"/>
    </w:pPr>
    <w:rPr>
      <w:rFonts w:ascii="Calibri" w:hAnsi="Calibri"/>
      <w:kern w:val="0"/>
      <w:sz w:val="22"/>
      <w:szCs w:val="20"/>
      <w:lang w:eastAsia="en-US" w:bidi="en-US"/>
    </w:rPr>
  </w:style>
  <w:style w:type="character" w:customStyle="1" w:styleId="18">
    <w:name w:val="引用 字符1"/>
    <w:link w:val="afe"/>
    <w:rPr>
      <w:rFonts w:ascii="Cambria" w:hAnsi="Cambria"/>
      <w:i/>
      <w:iCs/>
      <w:color w:val="5A5A5A"/>
    </w:rPr>
  </w:style>
  <w:style w:type="paragraph" w:styleId="afe">
    <w:name w:val="Quote"/>
    <w:basedOn w:val="a"/>
    <w:link w:val="18"/>
    <w:pPr>
      <w:widowControl/>
      <w:ind w:firstLine="360"/>
      <w:jc w:val="left"/>
    </w:pPr>
    <w:rPr>
      <w:rFonts w:ascii="Cambria" w:hAnsi="Cambria"/>
      <w:i/>
      <w:iCs/>
      <w:color w:val="5A5A5A"/>
      <w:kern w:val="0"/>
      <w:sz w:val="20"/>
      <w:szCs w:val="20"/>
    </w:rPr>
  </w:style>
  <w:style w:type="character" w:customStyle="1" w:styleId="19">
    <w:name w:val="明显引用 字符1"/>
    <w:link w:val="aff"/>
    <w:rPr>
      <w:rFonts w:ascii="Cambria" w:hAnsi="Cambria"/>
      <w:i/>
      <w:iCs/>
      <w:color w:val="FFFFFF"/>
      <w:sz w:val="24"/>
      <w:szCs w:val="24"/>
      <w:shd w:val="clear" w:color="auto" w:fill="4F81BD"/>
    </w:rPr>
  </w:style>
  <w:style w:type="paragraph" w:styleId="aff">
    <w:name w:val="Intense Quote"/>
    <w:basedOn w:val="a"/>
    <w:link w:val="19"/>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Char10">
    <w:name w:val="正文文本缩进 Char1"/>
    <w:semiHidden/>
    <w:rPr>
      <w:rFonts w:ascii="Times New Roman" w:eastAsia="宋体" w:hAnsi="Times New Roman"/>
      <w:szCs w:val="20"/>
    </w:rPr>
  </w:style>
  <w:style w:type="character" w:customStyle="1" w:styleId="Char11">
    <w:name w:val="批注框文本 Char1"/>
    <w:semiHidden/>
    <w:rPr>
      <w:rFonts w:ascii="Times New Roman" w:eastAsia="宋体" w:hAnsi="Times New Roman"/>
      <w:sz w:val="18"/>
      <w:szCs w:val="18"/>
    </w:rPr>
  </w:style>
  <w:style w:type="paragraph" w:customStyle="1" w:styleId="Style79">
    <w:name w:val="_Style 79"/>
    <w:basedOn w:val="a7"/>
    <w:pPr>
      <w:widowControl/>
      <w:ind w:firstLineChars="200" w:firstLine="420"/>
      <w:jc w:val="left"/>
    </w:pPr>
    <w:rPr>
      <w:rFonts w:ascii="Calibri" w:hAnsi="Calibri"/>
      <w:kern w:val="0"/>
      <w:sz w:val="28"/>
      <w:szCs w:val="20"/>
    </w:rPr>
  </w:style>
  <w:style w:type="character" w:customStyle="1" w:styleId="34">
    <w:name w:val="正文文本缩进 3 字符"/>
    <w:rPr>
      <w:kern w:val="2"/>
      <w:sz w:val="16"/>
      <w:szCs w:val="16"/>
    </w:rPr>
  </w:style>
  <w:style w:type="character" w:customStyle="1" w:styleId="Char20">
    <w:name w:val="文档结构图 Char2"/>
    <w:semiHidden/>
    <w:rPr>
      <w:rFonts w:ascii="宋体" w:eastAsia="宋体" w:hAnsi="Times New Roman"/>
      <w:sz w:val="18"/>
      <w:szCs w:val="18"/>
    </w:rPr>
  </w:style>
  <w:style w:type="character" w:customStyle="1" w:styleId="Char12">
    <w:name w:val="日期 Char1"/>
    <w:semiHidden/>
    <w:rPr>
      <w:rFonts w:ascii="Times New Roman" w:eastAsia="宋体" w:hAnsi="Times New Roman"/>
      <w:szCs w:val="20"/>
    </w:rPr>
  </w:style>
  <w:style w:type="character" w:customStyle="1" w:styleId="HTML0">
    <w:name w:val="HTML 预设格式 字符"/>
    <w:rPr>
      <w:rFonts w:ascii="Courier New" w:hAnsi="Courier New"/>
      <w:kern w:val="2"/>
    </w:rPr>
  </w:style>
  <w:style w:type="character" w:customStyle="1" w:styleId="HTMLChar1">
    <w:name w:val="HTML 预设格式 Char1"/>
    <w:semiHidden/>
    <w:rPr>
      <w:rFonts w:ascii="Courier New" w:eastAsia="宋体" w:hAnsi="Courier New"/>
      <w:sz w:val="20"/>
      <w:szCs w:val="20"/>
    </w:rPr>
  </w:style>
  <w:style w:type="character" w:customStyle="1" w:styleId="aff0">
    <w:name w:val="副标题 字符"/>
    <w:rPr>
      <w:rFonts w:ascii="等线 Light" w:hAnsi="等线 Light"/>
      <w:b/>
      <w:bCs/>
      <w:kern w:val="28"/>
      <w:sz w:val="32"/>
      <w:szCs w:val="32"/>
    </w:rPr>
  </w:style>
  <w:style w:type="character" w:customStyle="1" w:styleId="Char13">
    <w:name w:val="副标题 Char1"/>
    <w:rPr>
      <w:rFonts w:ascii="Cambria" w:eastAsia="宋体" w:hAnsi="Cambria"/>
      <w:b/>
      <w:bCs/>
      <w:kern w:val="28"/>
      <w:sz w:val="32"/>
      <w:szCs w:val="32"/>
    </w:rPr>
  </w:style>
  <w:style w:type="character" w:customStyle="1" w:styleId="aff1">
    <w:name w:val="批注文字 字符"/>
    <w:rPr>
      <w:kern w:val="2"/>
      <w:sz w:val="21"/>
      <w:szCs w:val="24"/>
    </w:rPr>
  </w:style>
  <w:style w:type="character" w:customStyle="1" w:styleId="Char14">
    <w:name w:val="批注文字 Char1"/>
    <w:semiHidden/>
    <w:rPr>
      <w:rFonts w:ascii="Times New Roman" w:eastAsia="宋体" w:hAnsi="Times New Roman"/>
      <w:szCs w:val="20"/>
    </w:rPr>
  </w:style>
  <w:style w:type="character" w:customStyle="1" w:styleId="aff2">
    <w:name w:val="批注主题 字符"/>
    <w:rPr>
      <w:b/>
      <w:bCs/>
      <w:kern w:val="2"/>
      <w:sz w:val="21"/>
      <w:szCs w:val="24"/>
    </w:rPr>
  </w:style>
  <w:style w:type="character" w:customStyle="1" w:styleId="Char15">
    <w:name w:val="批注主题 Char1"/>
    <w:semiHidden/>
    <w:rPr>
      <w:rFonts w:ascii="Times New Roman" w:eastAsia="宋体" w:hAnsi="Times New Roman"/>
      <w:b/>
      <w:bCs/>
      <w:szCs w:val="20"/>
    </w:rPr>
  </w:style>
  <w:style w:type="character" w:customStyle="1" w:styleId="aff3">
    <w:name w:val="标题 字符"/>
    <w:rPr>
      <w:rFonts w:ascii="等线 Light" w:hAnsi="等线 Light"/>
      <w:b/>
      <w:bCs/>
      <w:kern w:val="2"/>
      <w:sz w:val="32"/>
      <w:szCs w:val="32"/>
    </w:rPr>
  </w:style>
  <w:style w:type="character" w:customStyle="1" w:styleId="Char16">
    <w:name w:val="标题 Char1"/>
    <w:rPr>
      <w:rFonts w:ascii="Cambria" w:eastAsia="宋体" w:hAnsi="Cambria"/>
      <w:b/>
      <w:bCs/>
      <w:sz w:val="32"/>
      <w:szCs w:val="32"/>
    </w:rPr>
  </w:style>
  <w:style w:type="character" w:customStyle="1" w:styleId="2Char1">
    <w:name w:val="正文首行缩进 2 Char1"/>
    <w:semiHidden/>
    <w:rPr>
      <w:rFonts w:ascii="Times New Roman" w:eastAsia="宋体" w:hAnsi="Times New Roman"/>
      <w:szCs w:val="20"/>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xl32">
    <w:name w:val="xl32"/>
    <w:basedOn w:val="a"/>
    <w:pPr>
      <w:widowControl/>
      <w:pBdr>
        <w:left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CharCharChar0">
    <w:name w:val="Char Char Char"/>
    <w:basedOn w:val="a"/>
    <w:rPr>
      <w:rFonts w:ascii="Tahoma" w:hAnsi="Tahoma"/>
      <w:sz w:val="24"/>
      <w:szCs w:val="20"/>
    </w:rPr>
  </w:style>
  <w:style w:type="paragraph" w:customStyle="1" w:styleId="1a">
    <w:name w:val="正文1"/>
    <w:pPr>
      <w:widowControl w:val="0"/>
      <w:tabs>
        <w:tab w:val="left" w:pos="3240"/>
      </w:tabs>
      <w:snapToGrid w:val="0"/>
      <w:spacing w:line="400" w:lineRule="exact"/>
      <w:jc w:val="both"/>
    </w:pPr>
    <w:rPr>
      <w:rFonts w:ascii="宋体" w:hAnsi="宋体"/>
      <w:b/>
      <w:bCs/>
      <w:color w:val="FF0000"/>
      <w:kern w:val="2"/>
      <w:sz w:val="24"/>
      <w:szCs w:val="24"/>
    </w:rPr>
  </w:style>
  <w:style w:type="paragraph" w:customStyle="1" w:styleId="CharCharCharChar0">
    <w:name w:val="Char Char Char Char"/>
    <w:basedOn w:val="a"/>
    <w:rPr>
      <w:rFonts w:ascii="Tahoma" w:hAnsi="Tahoma"/>
      <w:sz w:val="24"/>
      <w:szCs w:val="20"/>
    </w:rPr>
  </w:style>
  <w:style w:type="character" w:customStyle="1" w:styleId="aff4">
    <w:name w:val="引用 字符"/>
    <w:rPr>
      <w:i/>
      <w:iCs/>
      <w:color w:val="404040"/>
      <w:kern w:val="2"/>
      <w:sz w:val="21"/>
      <w:szCs w:val="24"/>
    </w:rPr>
  </w:style>
  <w:style w:type="character" w:customStyle="1" w:styleId="Char17">
    <w:name w:val="引用 Char1"/>
    <w:rPr>
      <w:rFonts w:ascii="Times New Roman" w:eastAsia="宋体" w:hAnsi="Times New Roman"/>
      <w:i/>
      <w:iCs/>
      <w:color w:val="000000"/>
      <w:szCs w:val="20"/>
    </w:rPr>
  </w:style>
  <w:style w:type="character" w:customStyle="1" w:styleId="aff5">
    <w:name w:val="明显引用 字符"/>
    <w:rPr>
      <w:i/>
      <w:iCs/>
      <w:color w:val="4472C4"/>
      <w:kern w:val="2"/>
      <w:sz w:val="21"/>
      <w:szCs w:val="24"/>
    </w:rPr>
  </w:style>
  <w:style w:type="character" w:customStyle="1" w:styleId="Char18">
    <w:name w:val="明显引用 Char1"/>
    <w:rPr>
      <w:rFonts w:ascii="Times New Roman" w:eastAsia="宋体" w:hAnsi="Times New Roman"/>
      <w:b/>
      <w:bCs/>
      <w:i/>
      <w:iCs/>
      <w:color w:val="4F81BD"/>
      <w:szCs w:val="20"/>
    </w:rPr>
  </w:style>
  <w:style w:type="character" w:customStyle="1" w:styleId="aff6">
    <w:name w:val="页脚 字符"/>
  </w:style>
  <w:style w:type="character" w:customStyle="1" w:styleId="2CharChar">
    <w:name w:val="标题 2 Char Char"/>
    <w:rPr>
      <w:rFonts w:ascii="Arial" w:eastAsia="黑体" w:hAnsi="Arial"/>
      <w:b/>
      <w:bCs/>
      <w:kern w:val="2"/>
      <w:sz w:val="32"/>
      <w:szCs w:val="32"/>
      <w:lang w:val="en-US" w:eastAsia="zh-CN" w:bidi="ar-SA"/>
    </w:rPr>
  </w:style>
  <w:style w:type="paragraph" w:customStyle="1" w:styleId="1b">
    <w:name w:val="纯文本1"/>
    <w:basedOn w:val="a"/>
    <w:rPr>
      <w:rFonts w:ascii="宋体" w:hAnsi="Courier New"/>
      <w:szCs w:val="21"/>
    </w:rPr>
  </w:style>
  <w:style w:type="paragraph" w:styleId="aff7">
    <w:name w:val="List Paragraph"/>
    <w:basedOn w:val="a"/>
    <w:pPr>
      <w:ind w:firstLineChars="200" w:firstLine="420"/>
    </w:pPr>
  </w:style>
  <w:style w:type="paragraph" w:customStyle="1" w:styleId="aff8">
    <w:name w:val="样式"/>
    <w:pPr>
      <w:widowControl w:val="0"/>
      <w:autoSpaceDE w:val="0"/>
      <w:autoSpaceDN w:val="0"/>
    </w:pPr>
    <w:rPr>
      <w:rFonts w:ascii="宋体" w:hAnsi="宋体"/>
      <w:sz w:val="24"/>
      <w:szCs w:val="24"/>
    </w:rPr>
  </w:style>
  <w:style w:type="character" w:customStyle="1" w:styleId="fontstyle01">
    <w:name w:val="fontstyle01"/>
    <w:rPr>
      <w:rFonts w:ascii="宋体" w:eastAsia="宋体" w:hAnsi="宋体" w:hint="eastAsia"/>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swh</cp:lastModifiedBy>
  <cp:revision>9</cp:revision>
  <dcterms:created xsi:type="dcterms:W3CDTF">2024-07-11T01:59:00Z</dcterms:created>
  <dcterms:modified xsi:type="dcterms:W3CDTF">2024-07-16T00:41:00Z</dcterms:modified>
</cp:coreProperties>
</file>