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95B3A" w14:textId="77777777" w:rsidR="003814DD" w:rsidRDefault="003814DD">
      <w:pPr>
        <w:jc w:val="center"/>
        <w:rPr>
          <w:rFonts w:ascii="宋体" w:hAnsi="宋体"/>
          <w:sz w:val="36"/>
          <w:szCs w:val="36"/>
        </w:rPr>
      </w:pPr>
    </w:p>
    <w:p w14:paraId="601D7163" w14:textId="31860FE1" w:rsidR="003814DD" w:rsidRDefault="003A0B0E">
      <w:pPr>
        <w:jc w:val="center"/>
        <w:rPr>
          <w:rFonts w:ascii="宋体" w:hAnsi="宋体"/>
          <w:b/>
          <w:sz w:val="32"/>
          <w:szCs w:val="32"/>
        </w:rPr>
      </w:pPr>
      <w:r w:rsidRPr="003A0B0E">
        <w:rPr>
          <w:rFonts w:ascii="宋体" w:hAnsi="宋体" w:hint="eastAsia"/>
          <w:b/>
          <w:sz w:val="48"/>
          <w:szCs w:val="48"/>
        </w:rPr>
        <w:t>北京协和医院西单院区1号楼制冷机组维保服务项目</w:t>
      </w:r>
    </w:p>
    <w:p w14:paraId="6493D4EE" w14:textId="77777777" w:rsidR="003814DD" w:rsidRDefault="003814DD">
      <w:pPr>
        <w:jc w:val="center"/>
        <w:rPr>
          <w:rFonts w:ascii="宋体" w:hAnsi="宋体"/>
          <w:b/>
          <w:sz w:val="32"/>
          <w:szCs w:val="32"/>
        </w:rPr>
      </w:pPr>
    </w:p>
    <w:p w14:paraId="165C92DE" w14:textId="77777777" w:rsidR="003814DD" w:rsidRDefault="003814DD">
      <w:pPr>
        <w:jc w:val="center"/>
        <w:rPr>
          <w:rFonts w:ascii="宋体" w:hAnsi="宋体"/>
          <w:b/>
          <w:sz w:val="32"/>
          <w:szCs w:val="32"/>
        </w:rPr>
      </w:pPr>
    </w:p>
    <w:p w14:paraId="787B1168" w14:textId="77777777" w:rsidR="003814DD" w:rsidRDefault="003814DD">
      <w:pPr>
        <w:jc w:val="center"/>
        <w:rPr>
          <w:rFonts w:ascii="宋体" w:hAnsi="宋体"/>
          <w:b/>
          <w:sz w:val="32"/>
          <w:szCs w:val="32"/>
        </w:rPr>
      </w:pPr>
    </w:p>
    <w:p w14:paraId="2457BCEB" w14:textId="77777777" w:rsidR="003814DD" w:rsidRDefault="003814DD">
      <w:pPr>
        <w:jc w:val="center"/>
        <w:rPr>
          <w:rFonts w:ascii="宋体" w:hAnsi="宋体"/>
          <w:b/>
          <w:sz w:val="72"/>
          <w:szCs w:val="72"/>
        </w:rPr>
      </w:pPr>
      <w:r>
        <w:rPr>
          <w:rFonts w:ascii="宋体" w:hAnsi="宋体" w:hint="eastAsia"/>
          <w:b/>
          <w:sz w:val="72"/>
          <w:szCs w:val="72"/>
        </w:rPr>
        <w:t>比价文件</w:t>
      </w:r>
    </w:p>
    <w:p w14:paraId="54F739D8" w14:textId="77777777" w:rsidR="003814DD" w:rsidRDefault="003814DD">
      <w:pPr>
        <w:jc w:val="center"/>
        <w:rPr>
          <w:rFonts w:ascii="宋体" w:hAnsi="宋体"/>
          <w:b/>
          <w:sz w:val="32"/>
          <w:szCs w:val="32"/>
        </w:rPr>
      </w:pPr>
    </w:p>
    <w:p w14:paraId="2B72EF55" w14:textId="77777777" w:rsidR="003814DD" w:rsidRDefault="003814DD">
      <w:pPr>
        <w:jc w:val="center"/>
        <w:rPr>
          <w:rFonts w:ascii="宋体" w:hAnsi="宋体"/>
          <w:b/>
          <w:sz w:val="32"/>
          <w:szCs w:val="32"/>
        </w:rPr>
      </w:pPr>
    </w:p>
    <w:p w14:paraId="73545DE0" w14:textId="77777777" w:rsidR="003814DD" w:rsidRDefault="003814DD">
      <w:pPr>
        <w:jc w:val="center"/>
        <w:rPr>
          <w:rFonts w:ascii="宋体" w:hAnsi="宋体"/>
          <w:b/>
          <w:sz w:val="32"/>
          <w:szCs w:val="32"/>
        </w:rPr>
      </w:pPr>
    </w:p>
    <w:p w14:paraId="06A25DF4" w14:textId="77777777" w:rsidR="003814DD" w:rsidRDefault="003814DD">
      <w:pPr>
        <w:jc w:val="center"/>
        <w:rPr>
          <w:rFonts w:ascii="宋体" w:hAnsi="宋体"/>
          <w:b/>
          <w:sz w:val="32"/>
          <w:szCs w:val="32"/>
        </w:rPr>
      </w:pPr>
    </w:p>
    <w:p w14:paraId="1DFB0B9F" w14:textId="77777777" w:rsidR="003814DD" w:rsidRDefault="003814DD">
      <w:pPr>
        <w:jc w:val="center"/>
        <w:rPr>
          <w:rFonts w:ascii="宋体" w:hAnsi="宋体"/>
          <w:b/>
          <w:sz w:val="32"/>
          <w:szCs w:val="32"/>
        </w:rPr>
      </w:pPr>
    </w:p>
    <w:p w14:paraId="42F98C28" w14:textId="77777777" w:rsidR="003814DD" w:rsidRDefault="003814DD">
      <w:pPr>
        <w:jc w:val="center"/>
        <w:rPr>
          <w:rFonts w:ascii="宋体" w:hAnsi="宋体"/>
          <w:b/>
          <w:sz w:val="32"/>
          <w:szCs w:val="32"/>
        </w:rPr>
      </w:pPr>
    </w:p>
    <w:p w14:paraId="7A82B99D" w14:textId="77777777" w:rsidR="003814DD" w:rsidRDefault="003814DD">
      <w:pPr>
        <w:jc w:val="center"/>
        <w:rPr>
          <w:rFonts w:ascii="宋体" w:hAnsi="宋体"/>
          <w:b/>
          <w:sz w:val="32"/>
          <w:szCs w:val="32"/>
        </w:rPr>
      </w:pPr>
    </w:p>
    <w:p w14:paraId="0417A922" w14:textId="77777777" w:rsidR="003814DD" w:rsidRDefault="003814DD">
      <w:pPr>
        <w:jc w:val="center"/>
        <w:rPr>
          <w:rFonts w:ascii="宋体" w:hAnsi="宋体"/>
          <w:b/>
          <w:sz w:val="32"/>
          <w:szCs w:val="32"/>
        </w:rPr>
      </w:pPr>
    </w:p>
    <w:p w14:paraId="1AC042D0" w14:textId="77777777" w:rsidR="003814DD" w:rsidRDefault="003814DD">
      <w:pPr>
        <w:jc w:val="center"/>
        <w:rPr>
          <w:rFonts w:ascii="宋体" w:hAnsi="宋体"/>
          <w:b/>
          <w:sz w:val="32"/>
          <w:szCs w:val="32"/>
        </w:rPr>
      </w:pPr>
    </w:p>
    <w:p w14:paraId="5CCFE7A6" w14:textId="77777777" w:rsidR="003814DD" w:rsidRDefault="003814DD">
      <w:pPr>
        <w:jc w:val="center"/>
        <w:rPr>
          <w:rFonts w:ascii="宋体" w:hAnsi="宋体"/>
          <w:b/>
          <w:sz w:val="32"/>
          <w:szCs w:val="32"/>
        </w:rPr>
      </w:pPr>
    </w:p>
    <w:p w14:paraId="2EF6AD16" w14:textId="77777777" w:rsidR="003814DD" w:rsidRDefault="003814DD">
      <w:pPr>
        <w:jc w:val="center"/>
        <w:rPr>
          <w:rFonts w:ascii="宋体" w:hAnsi="宋体"/>
          <w:b/>
          <w:sz w:val="32"/>
          <w:szCs w:val="32"/>
        </w:rPr>
      </w:pPr>
    </w:p>
    <w:p w14:paraId="485B0068" w14:textId="77777777" w:rsidR="003814DD" w:rsidRDefault="003814DD">
      <w:pPr>
        <w:spacing w:line="480" w:lineRule="auto"/>
        <w:ind w:firstLineChars="496" w:firstLine="1593"/>
        <w:jc w:val="left"/>
        <w:rPr>
          <w:rFonts w:ascii="宋体" w:hAnsi="宋体"/>
          <w:b/>
          <w:sz w:val="32"/>
          <w:szCs w:val="32"/>
        </w:rPr>
      </w:pPr>
      <w:r>
        <w:rPr>
          <w:rFonts w:ascii="宋体" w:hAnsi="宋体" w:hint="eastAsia"/>
          <w:b/>
          <w:sz w:val="32"/>
          <w:szCs w:val="32"/>
        </w:rPr>
        <w:t>招标人：中国医学科学院北京</w:t>
      </w:r>
      <w:r>
        <w:rPr>
          <w:rFonts w:ascii="宋体" w:hAnsi="宋体"/>
          <w:b/>
          <w:sz w:val="32"/>
          <w:szCs w:val="32"/>
        </w:rPr>
        <w:t>协和医院</w:t>
      </w:r>
    </w:p>
    <w:p w14:paraId="662B6055" w14:textId="3ECF6F83" w:rsidR="003814DD" w:rsidRDefault="003A0B0E">
      <w:pPr>
        <w:snapToGrid w:val="0"/>
        <w:spacing w:line="360" w:lineRule="auto"/>
        <w:jc w:val="center"/>
        <w:rPr>
          <w:rFonts w:ascii="宋体" w:hAnsi="宋体" w:cs="宋体"/>
          <w:b/>
          <w:bCs/>
          <w:sz w:val="32"/>
          <w:szCs w:val="32"/>
        </w:rPr>
      </w:pPr>
      <w:r>
        <w:rPr>
          <w:rFonts w:ascii="宋体" w:hAnsi="宋体" w:hint="eastAsia"/>
          <w:b/>
          <w:sz w:val="32"/>
          <w:szCs w:val="32"/>
        </w:rPr>
        <w:t>2024</w:t>
      </w:r>
      <w:r w:rsidR="003814DD">
        <w:rPr>
          <w:rFonts w:ascii="宋体" w:hAnsi="宋体" w:hint="eastAsia"/>
          <w:b/>
          <w:sz w:val="32"/>
          <w:szCs w:val="32"/>
        </w:rPr>
        <w:t>年</w:t>
      </w:r>
      <w:r w:rsidR="00012E46">
        <w:rPr>
          <w:rFonts w:ascii="宋体" w:hAnsi="宋体"/>
          <w:b/>
          <w:sz w:val="32"/>
          <w:szCs w:val="32"/>
        </w:rPr>
        <w:t>7</w:t>
      </w:r>
      <w:bookmarkStart w:id="0" w:name="_GoBack"/>
      <w:bookmarkEnd w:id="0"/>
      <w:r w:rsidR="003814DD">
        <w:rPr>
          <w:rFonts w:ascii="宋体" w:hAnsi="宋体" w:hint="eastAsia"/>
          <w:b/>
          <w:sz w:val="32"/>
          <w:szCs w:val="32"/>
        </w:rPr>
        <w:t>月</w:t>
      </w:r>
    </w:p>
    <w:p w14:paraId="291B92D1" w14:textId="77777777" w:rsidR="003814DD" w:rsidRDefault="003814DD">
      <w:pPr>
        <w:numPr>
          <w:ilvl w:val="0"/>
          <w:numId w:val="2"/>
        </w:numPr>
        <w:spacing w:line="360" w:lineRule="auto"/>
        <w:outlineLvl w:val="0"/>
        <w:rPr>
          <w:rStyle w:val="2CharChar"/>
          <w:szCs w:val="28"/>
        </w:rPr>
      </w:pPr>
      <w:r>
        <w:rPr>
          <w:rFonts w:ascii="宋体" w:hAnsi="宋体" w:hint="eastAsia"/>
          <w:b/>
          <w:sz w:val="36"/>
          <w:szCs w:val="36"/>
        </w:rPr>
        <w:br w:type="page"/>
      </w:r>
      <w:bookmarkStart w:id="1" w:name="_Toc55455975"/>
      <w:bookmarkStart w:id="2" w:name="_Toc464647034"/>
      <w:bookmarkStart w:id="3" w:name="_Toc44418338"/>
      <w:bookmarkStart w:id="4" w:name="_Toc18322263"/>
      <w:bookmarkStart w:id="5" w:name="_Toc371415903"/>
      <w:bookmarkStart w:id="6" w:name="_Toc18322386"/>
      <w:bookmarkStart w:id="7" w:name="_Toc44479959"/>
      <w:r>
        <w:rPr>
          <w:rStyle w:val="2CharChar"/>
          <w:rFonts w:hint="eastAsia"/>
          <w:szCs w:val="28"/>
        </w:rPr>
        <w:lastRenderedPageBreak/>
        <w:t>项目</w:t>
      </w:r>
      <w:r>
        <w:rPr>
          <w:rStyle w:val="2CharChar"/>
          <w:szCs w:val="28"/>
        </w:rPr>
        <w:t>基本情况</w:t>
      </w:r>
    </w:p>
    <w:p w14:paraId="21DC3205" w14:textId="2B045C6A" w:rsidR="003814DD" w:rsidRPr="007154C6" w:rsidRDefault="003814DD">
      <w:pPr>
        <w:numPr>
          <w:ilvl w:val="0"/>
          <w:numId w:val="3"/>
        </w:numPr>
        <w:spacing w:line="360" w:lineRule="auto"/>
        <w:jc w:val="left"/>
        <w:rPr>
          <w:rFonts w:ascii="宋体" w:hAnsi="宋体"/>
          <w:sz w:val="24"/>
        </w:rPr>
      </w:pPr>
      <w:r w:rsidRPr="007154C6">
        <w:rPr>
          <w:rFonts w:ascii="宋体" w:hAnsi="宋体" w:hint="eastAsia"/>
          <w:sz w:val="24"/>
        </w:rPr>
        <w:t>项目</w:t>
      </w:r>
      <w:r w:rsidRPr="007154C6">
        <w:rPr>
          <w:rFonts w:ascii="宋体" w:hAnsi="宋体"/>
          <w:sz w:val="24"/>
        </w:rPr>
        <w:t>名称：</w:t>
      </w:r>
      <w:r w:rsidRPr="007154C6">
        <w:rPr>
          <w:rFonts w:ascii="宋体" w:hAnsi="宋体" w:hint="eastAsia"/>
          <w:sz w:val="24"/>
          <w:u w:val="single"/>
        </w:rPr>
        <w:t xml:space="preserve"> </w:t>
      </w:r>
      <w:r w:rsidRPr="007154C6">
        <w:rPr>
          <w:rFonts w:ascii="宋体" w:hAnsi="宋体"/>
          <w:sz w:val="24"/>
          <w:u w:val="single"/>
        </w:rPr>
        <w:t xml:space="preserve"> </w:t>
      </w:r>
      <w:r w:rsidR="00F277C9" w:rsidRPr="007154C6">
        <w:rPr>
          <w:rFonts w:ascii="宋体" w:hAnsi="宋体" w:hint="eastAsia"/>
          <w:sz w:val="24"/>
          <w:u w:val="single"/>
        </w:rPr>
        <w:t>北京协和医院西单院区1号楼制冷机组维保服务项目</w:t>
      </w:r>
      <w:r w:rsidRPr="007154C6">
        <w:rPr>
          <w:rFonts w:ascii="宋体" w:hAnsi="宋体"/>
          <w:sz w:val="24"/>
          <w:u w:val="single"/>
        </w:rPr>
        <w:t xml:space="preserve">                    </w:t>
      </w:r>
    </w:p>
    <w:p w14:paraId="1777B858" w14:textId="6EA19115" w:rsidR="003814DD" w:rsidRPr="007154C6" w:rsidRDefault="003814DD">
      <w:pPr>
        <w:numPr>
          <w:ilvl w:val="0"/>
          <w:numId w:val="3"/>
        </w:numPr>
        <w:spacing w:line="360" w:lineRule="auto"/>
        <w:jc w:val="left"/>
        <w:rPr>
          <w:rFonts w:ascii="宋体" w:hAnsi="宋体"/>
          <w:sz w:val="24"/>
        </w:rPr>
      </w:pPr>
      <w:r w:rsidRPr="007154C6">
        <w:rPr>
          <w:rFonts w:ascii="宋体" w:hAnsi="宋体" w:hint="eastAsia"/>
          <w:sz w:val="24"/>
        </w:rPr>
        <w:t>项目预算：</w:t>
      </w:r>
      <w:r w:rsidRPr="007154C6">
        <w:rPr>
          <w:rFonts w:ascii="宋体" w:hAnsi="宋体" w:hint="eastAsia"/>
          <w:sz w:val="24"/>
          <w:u w:val="single"/>
        </w:rPr>
        <w:t xml:space="preserve"> </w:t>
      </w:r>
      <w:r w:rsidRPr="007154C6">
        <w:rPr>
          <w:rFonts w:ascii="宋体" w:hAnsi="宋体"/>
          <w:sz w:val="24"/>
          <w:u w:val="single"/>
        </w:rPr>
        <w:t xml:space="preserve">  </w:t>
      </w:r>
      <w:r w:rsidR="00F277C9" w:rsidRPr="007154C6">
        <w:rPr>
          <w:rFonts w:ascii="宋体" w:hAnsi="宋体" w:hint="eastAsia"/>
          <w:sz w:val="24"/>
          <w:u w:val="single"/>
        </w:rPr>
        <w:t>6万元</w:t>
      </w:r>
      <w:r w:rsidR="00D56FC1" w:rsidRPr="007154C6">
        <w:rPr>
          <w:rFonts w:ascii="宋体" w:hAnsi="宋体" w:hint="eastAsia"/>
          <w:sz w:val="24"/>
          <w:u w:val="single"/>
        </w:rPr>
        <w:t>/年</w:t>
      </w:r>
      <w:r w:rsidRPr="007154C6">
        <w:rPr>
          <w:rFonts w:ascii="宋体" w:hAnsi="宋体" w:hint="eastAsia"/>
          <w:sz w:val="24"/>
          <w:u w:val="single"/>
        </w:rPr>
        <w:t xml:space="preserve">        </w:t>
      </w:r>
    </w:p>
    <w:p w14:paraId="46381AA5" w14:textId="09F5BC59" w:rsidR="0096047B" w:rsidRPr="007154C6" w:rsidRDefault="00D56FC1" w:rsidP="00987D45">
      <w:pPr>
        <w:numPr>
          <w:ilvl w:val="0"/>
          <w:numId w:val="3"/>
        </w:numPr>
        <w:spacing w:line="360" w:lineRule="auto"/>
        <w:jc w:val="left"/>
        <w:rPr>
          <w:rFonts w:ascii="宋体" w:hAnsi="宋体"/>
          <w:sz w:val="24"/>
        </w:rPr>
      </w:pPr>
      <w:r w:rsidRPr="007154C6">
        <w:rPr>
          <w:rFonts w:ascii="宋体" w:hAnsi="宋体" w:hint="eastAsia"/>
          <w:sz w:val="24"/>
        </w:rPr>
        <w:t>计划工期：</w:t>
      </w:r>
      <w:r w:rsidRPr="007154C6">
        <w:rPr>
          <w:rFonts w:ascii="宋体" w:hAnsi="宋体" w:hint="eastAsia"/>
          <w:sz w:val="24"/>
          <w:u w:val="single"/>
        </w:rPr>
        <w:t>服务合同期限12个</w:t>
      </w:r>
      <w:r w:rsidRPr="007154C6">
        <w:rPr>
          <w:rFonts w:ascii="宋体" w:hAnsi="宋体"/>
          <w:sz w:val="24"/>
          <w:u w:val="single"/>
        </w:rPr>
        <w:t>月</w:t>
      </w:r>
      <w:r w:rsidRPr="007154C6">
        <w:rPr>
          <w:rFonts w:ascii="宋体" w:hAnsi="宋体" w:hint="eastAsia"/>
          <w:sz w:val="24"/>
          <w:u w:val="single"/>
        </w:rPr>
        <w:t>。</w:t>
      </w:r>
    </w:p>
    <w:p w14:paraId="651FBE4A" w14:textId="36647061" w:rsidR="003814DD" w:rsidRPr="007154C6" w:rsidRDefault="003814DD" w:rsidP="00987D45">
      <w:pPr>
        <w:numPr>
          <w:ilvl w:val="0"/>
          <w:numId w:val="3"/>
        </w:numPr>
        <w:spacing w:line="360" w:lineRule="auto"/>
        <w:jc w:val="left"/>
        <w:rPr>
          <w:rFonts w:ascii="宋体" w:hAnsi="宋体"/>
          <w:sz w:val="24"/>
        </w:rPr>
      </w:pPr>
      <w:r w:rsidRPr="007154C6">
        <w:rPr>
          <w:rFonts w:ascii="宋体" w:hAnsi="宋体" w:hint="eastAsia"/>
          <w:sz w:val="24"/>
        </w:rPr>
        <w:t>项目</w:t>
      </w:r>
      <w:r w:rsidRPr="007154C6">
        <w:rPr>
          <w:rFonts w:ascii="宋体" w:hAnsi="宋体"/>
          <w:sz w:val="24"/>
        </w:rPr>
        <w:t>地点</w:t>
      </w:r>
      <w:r w:rsidRPr="007154C6">
        <w:rPr>
          <w:rFonts w:ascii="宋体" w:hAnsi="宋体" w:hint="eastAsia"/>
          <w:sz w:val="24"/>
        </w:rPr>
        <w:t>：</w:t>
      </w:r>
      <w:r w:rsidR="00F277C9" w:rsidRPr="007154C6">
        <w:rPr>
          <w:rFonts w:ascii="宋体" w:hAnsi="宋体" w:hint="eastAsia"/>
          <w:sz w:val="24"/>
          <w:u w:val="single"/>
        </w:rPr>
        <w:t>北京市西城区大木仓胡同41号</w:t>
      </w:r>
      <w:r w:rsidRPr="007154C6">
        <w:rPr>
          <w:rFonts w:ascii="宋体" w:hAnsi="宋体" w:hint="eastAsia"/>
          <w:sz w:val="24"/>
          <w:u w:val="single"/>
        </w:rPr>
        <w:t xml:space="preserve">                                   </w:t>
      </w:r>
    </w:p>
    <w:p w14:paraId="0DD3FF44" w14:textId="0C6BA7A4" w:rsidR="003814DD" w:rsidRPr="007154C6" w:rsidRDefault="003814DD">
      <w:pPr>
        <w:numPr>
          <w:ilvl w:val="0"/>
          <w:numId w:val="3"/>
        </w:numPr>
        <w:spacing w:line="360" w:lineRule="auto"/>
        <w:jc w:val="left"/>
        <w:rPr>
          <w:rFonts w:ascii="宋体" w:hAnsi="宋体"/>
          <w:sz w:val="24"/>
        </w:rPr>
      </w:pPr>
      <w:r w:rsidRPr="007154C6">
        <w:rPr>
          <w:rFonts w:ascii="宋体" w:hAnsi="宋体" w:hint="eastAsia"/>
          <w:sz w:val="24"/>
        </w:rPr>
        <w:t>招标范围：</w:t>
      </w:r>
      <w:r w:rsidR="00482E41" w:rsidRPr="007154C6">
        <w:rPr>
          <w:rFonts w:ascii="宋体" w:hAnsi="宋体" w:hint="eastAsia"/>
          <w:sz w:val="24"/>
          <w:u w:val="single"/>
        </w:rPr>
        <w:t>西单院区1号楼</w:t>
      </w:r>
      <w:r w:rsidR="00F277C9" w:rsidRPr="007154C6">
        <w:rPr>
          <w:rFonts w:ascii="宋体" w:hAnsi="宋体" w:hint="eastAsia"/>
          <w:sz w:val="24"/>
          <w:u w:val="single"/>
        </w:rPr>
        <w:t>3台冷水机组维护保养</w:t>
      </w:r>
      <w:r w:rsidRPr="007154C6">
        <w:rPr>
          <w:rFonts w:ascii="宋体" w:hAnsi="宋体"/>
          <w:sz w:val="24"/>
          <w:u w:val="single"/>
        </w:rPr>
        <w:t xml:space="preserve">                                 </w:t>
      </w:r>
    </w:p>
    <w:p w14:paraId="18F49A23" w14:textId="77777777" w:rsidR="003814DD" w:rsidRPr="007154C6" w:rsidRDefault="003814DD">
      <w:pPr>
        <w:numPr>
          <w:ilvl w:val="0"/>
          <w:numId w:val="2"/>
        </w:numPr>
        <w:spacing w:line="360" w:lineRule="auto"/>
        <w:outlineLvl w:val="0"/>
        <w:rPr>
          <w:rStyle w:val="2CharChar"/>
          <w:b w:val="0"/>
          <w:bCs w:val="0"/>
          <w:szCs w:val="28"/>
        </w:rPr>
      </w:pPr>
      <w:r w:rsidRPr="007154C6">
        <w:rPr>
          <w:rStyle w:val="2CharChar"/>
          <w:rFonts w:hint="eastAsia"/>
          <w:szCs w:val="28"/>
        </w:rPr>
        <w:t>投标人资格要求</w:t>
      </w:r>
    </w:p>
    <w:p w14:paraId="7ACA00A9" w14:textId="77777777" w:rsidR="003814DD" w:rsidRDefault="003814DD">
      <w:pPr>
        <w:numPr>
          <w:ilvl w:val="0"/>
          <w:numId w:val="4"/>
        </w:numPr>
        <w:spacing w:line="360" w:lineRule="auto"/>
        <w:rPr>
          <w:rFonts w:ascii="宋体" w:hAnsi="宋体"/>
          <w:sz w:val="24"/>
        </w:rPr>
      </w:pPr>
      <w:r w:rsidRPr="00FF1459">
        <w:rPr>
          <w:rFonts w:ascii="宋体" w:hAnsi="宋体" w:hint="eastAsia"/>
          <w:sz w:val="24"/>
        </w:rPr>
        <w:t>具有本项目服务能力，符合、承认并承诺履行本文件各项规定的国内法人和其</w:t>
      </w:r>
      <w:r>
        <w:rPr>
          <w:rFonts w:ascii="宋体" w:hAnsi="宋体" w:hint="eastAsia"/>
          <w:sz w:val="24"/>
        </w:rPr>
        <w:t>他组织均可参加投标</w:t>
      </w:r>
    </w:p>
    <w:p w14:paraId="32884C54" w14:textId="77777777" w:rsidR="003814DD" w:rsidRDefault="003814DD">
      <w:pPr>
        <w:numPr>
          <w:ilvl w:val="0"/>
          <w:numId w:val="4"/>
        </w:numPr>
        <w:spacing w:line="360" w:lineRule="auto"/>
        <w:rPr>
          <w:rFonts w:ascii="宋体" w:hAnsi="宋体"/>
          <w:sz w:val="24"/>
        </w:rPr>
      </w:pPr>
      <w:r>
        <w:rPr>
          <w:rFonts w:ascii="宋体" w:hAnsi="宋体" w:hint="eastAsia"/>
          <w:sz w:val="24"/>
        </w:rPr>
        <w:t>投标人应遵守有关的国家法律、法规和条例，具备《中华人民共和国招标投</w:t>
      </w:r>
      <w:r>
        <w:rPr>
          <w:rFonts w:ascii="宋体" w:hAnsi="宋体" w:hint="eastAsia"/>
          <w:color w:val="000000"/>
          <w:sz w:val="24"/>
        </w:rPr>
        <w:t>标法》和本文件中规定的条件:</w:t>
      </w:r>
    </w:p>
    <w:p w14:paraId="31E512F3" w14:textId="77777777" w:rsidR="003814DD" w:rsidRDefault="003814DD">
      <w:pPr>
        <w:numPr>
          <w:ilvl w:val="0"/>
          <w:numId w:val="5"/>
        </w:numPr>
        <w:spacing w:line="360" w:lineRule="auto"/>
        <w:rPr>
          <w:rFonts w:ascii="宋体" w:hAnsi="宋体"/>
          <w:sz w:val="24"/>
        </w:rPr>
      </w:pPr>
      <w:r>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14:paraId="3C14C55A" w14:textId="4395B8E2" w:rsidR="003814DD" w:rsidRPr="007154C6" w:rsidRDefault="003814DD">
      <w:pPr>
        <w:numPr>
          <w:ilvl w:val="0"/>
          <w:numId w:val="5"/>
        </w:numPr>
        <w:spacing w:line="360" w:lineRule="auto"/>
        <w:rPr>
          <w:rFonts w:ascii="宋体" w:hAnsi="宋体"/>
          <w:sz w:val="24"/>
        </w:rPr>
      </w:pPr>
      <w:r w:rsidRPr="007154C6">
        <w:rPr>
          <w:rFonts w:ascii="宋体" w:hAnsi="宋体" w:hint="eastAsia"/>
          <w:sz w:val="24"/>
        </w:rPr>
        <w:t>投标人经营状态：在近三年（202</w:t>
      </w:r>
      <w:r w:rsidR="00CA56A1" w:rsidRPr="007154C6">
        <w:rPr>
          <w:rFonts w:ascii="宋体" w:hAnsi="宋体"/>
          <w:sz w:val="24"/>
        </w:rPr>
        <w:t>1</w:t>
      </w:r>
      <w:r w:rsidRPr="007154C6">
        <w:rPr>
          <w:rFonts w:ascii="宋体" w:hAnsi="宋体" w:hint="eastAsia"/>
          <w:sz w:val="24"/>
        </w:rPr>
        <w:t>年</w:t>
      </w:r>
      <w:r w:rsidR="007154C6">
        <w:rPr>
          <w:rFonts w:ascii="宋体" w:hAnsi="宋体"/>
          <w:sz w:val="24"/>
        </w:rPr>
        <w:t>7</w:t>
      </w:r>
      <w:r w:rsidRPr="007154C6">
        <w:rPr>
          <w:rFonts w:ascii="宋体" w:hAnsi="宋体" w:hint="eastAsia"/>
          <w:sz w:val="24"/>
        </w:rPr>
        <w:t>月</w:t>
      </w:r>
      <w:r w:rsidR="00F277C9" w:rsidRPr="007154C6">
        <w:rPr>
          <w:rFonts w:ascii="宋体" w:hAnsi="宋体" w:hint="eastAsia"/>
          <w:sz w:val="24"/>
        </w:rPr>
        <w:t>1</w:t>
      </w:r>
      <w:r w:rsidRPr="007154C6">
        <w:rPr>
          <w:rFonts w:ascii="宋体" w:hAnsi="宋体" w:hint="eastAsia"/>
          <w:sz w:val="24"/>
        </w:rPr>
        <w:t>日起至202</w:t>
      </w:r>
      <w:r w:rsidR="00CA56A1" w:rsidRPr="007154C6">
        <w:rPr>
          <w:rFonts w:ascii="宋体" w:hAnsi="宋体"/>
          <w:sz w:val="24"/>
        </w:rPr>
        <w:t>4</w:t>
      </w:r>
      <w:r w:rsidRPr="007154C6">
        <w:rPr>
          <w:rFonts w:ascii="宋体" w:hAnsi="宋体" w:hint="eastAsia"/>
          <w:sz w:val="24"/>
        </w:rPr>
        <w:t>年</w:t>
      </w:r>
      <w:r w:rsidR="007154C6">
        <w:rPr>
          <w:rFonts w:ascii="宋体" w:hAnsi="宋体"/>
          <w:sz w:val="24"/>
        </w:rPr>
        <w:t>7</w:t>
      </w:r>
      <w:r w:rsidRPr="007154C6">
        <w:rPr>
          <w:rFonts w:ascii="宋体" w:hAnsi="宋体" w:hint="eastAsia"/>
          <w:sz w:val="24"/>
        </w:rPr>
        <w:t>月</w:t>
      </w:r>
      <w:r w:rsidR="00F277C9" w:rsidRPr="007154C6">
        <w:rPr>
          <w:rFonts w:ascii="宋体" w:hAnsi="宋体" w:hint="eastAsia"/>
          <w:sz w:val="24"/>
        </w:rPr>
        <w:t>1</w:t>
      </w:r>
      <w:r w:rsidRPr="007154C6">
        <w:rPr>
          <w:rFonts w:ascii="宋体" w:hAnsi="宋体" w:hint="eastAsia"/>
          <w:sz w:val="24"/>
        </w:rPr>
        <w:t>日）内没有骗取中标和严重违约问题，在经营活动中没有重大违法记录，没有处于被责令停业，投标资格被取消，财产被接管、冻结，破产状态；（提供承诺书并加盖公章，格式自拟）</w:t>
      </w:r>
    </w:p>
    <w:p w14:paraId="03E3D5B5" w14:textId="77777777" w:rsidR="003814DD" w:rsidRPr="007154C6" w:rsidRDefault="003814DD">
      <w:pPr>
        <w:numPr>
          <w:ilvl w:val="0"/>
          <w:numId w:val="5"/>
        </w:numPr>
        <w:spacing w:line="360" w:lineRule="auto"/>
        <w:rPr>
          <w:rFonts w:ascii="宋体" w:hAnsi="宋体"/>
          <w:sz w:val="24"/>
        </w:rPr>
      </w:pPr>
      <w:r w:rsidRPr="007154C6">
        <w:rPr>
          <w:rFonts w:ascii="宋体" w:hAnsi="宋体" w:hint="eastAsia"/>
          <w:sz w:val="24"/>
        </w:rPr>
        <w:t>信用良好，在政府采购活动中无严重违法失信行为，未被列入“信用中国”网站和中国政府采购网的失信被执行人、重大税收违法案件当事人名单、政府采购严重违法失信行为记录名单；（</w:t>
      </w:r>
      <w:r w:rsidR="00AE2EA5" w:rsidRPr="007154C6">
        <w:rPr>
          <w:rFonts w:ascii="宋体" w:hAnsi="宋体" w:hint="eastAsia"/>
          <w:sz w:val="24"/>
        </w:rPr>
        <w:t>采购方自行</w:t>
      </w:r>
      <w:r w:rsidR="00AE2EA5" w:rsidRPr="007154C6">
        <w:rPr>
          <w:rFonts w:ascii="宋体" w:hAnsi="宋体"/>
          <w:sz w:val="24"/>
        </w:rPr>
        <w:t>查询</w:t>
      </w:r>
      <w:r w:rsidRPr="007154C6">
        <w:rPr>
          <w:rFonts w:ascii="宋体" w:hAnsi="宋体" w:hint="eastAsia"/>
          <w:sz w:val="24"/>
        </w:rPr>
        <w:t>）</w:t>
      </w:r>
    </w:p>
    <w:p w14:paraId="568A2338" w14:textId="4F2FDBC3" w:rsidR="003814DD" w:rsidRPr="007154C6" w:rsidRDefault="00B00C30" w:rsidP="007154C6">
      <w:pPr>
        <w:pStyle w:val="1b"/>
        <w:numPr>
          <w:ilvl w:val="0"/>
          <w:numId w:val="5"/>
        </w:numPr>
        <w:spacing w:line="276" w:lineRule="auto"/>
        <w:ind w:firstLineChars="0"/>
        <w:rPr>
          <w:rFonts w:ascii="宋体" w:hAnsi="宋体"/>
          <w:sz w:val="24"/>
          <w:szCs w:val="24"/>
        </w:rPr>
      </w:pPr>
      <w:r w:rsidRPr="007154C6">
        <w:rPr>
          <w:rFonts w:ascii="宋体" w:hAnsi="宋体" w:hint="eastAsia"/>
          <w:sz w:val="24"/>
        </w:rPr>
        <w:t>单位资质</w:t>
      </w:r>
      <w:r w:rsidR="0096047B" w:rsidRPr="007154C6">
        <w:rPr>
          <w:rFonts w:ascii="宋体" w:hAnsi="宋体" w:hint="eastAsia"/>
          <w:sz w:val="24"/>
        </w:rPr>
        <w:t>：投标人必须具有</w:t>
      </w:r>
      <w:r w:rsidR="0096047B" w:rsidRPr="007154C6">
        <w:rPr>
          <w:rFonts w:ascii="宋体" w:hAnsi="宋体" w:hint="eastAsia"/>
          <w:sz w:val="24"/>
          <w:szCs w:val="24"/>
        </w:rPr>
        <w:t>中国制冷空调行业维修安装企业能力等级证书或中国设备维修安装企业能力等级证书（类别不低于A类Ⅲ级）。</w:t>
      </w:r>
    </w:p>
    <w:p w14:paraId="70816DB0" w14:textId="728349B9" w:rsidR="00F277C9" w:rsidRPr="007154C6" w:rsidRDefault="00B00C30" w:rsidP="007154C6">
      <w:pPr>
        <w:numPr>
          <w:ilvl w:val="0"/>
          <w:numId w:val="5"/>
        </w:numPr>
        <w:spacing w:line="276" w:lineRule="auto"/>
        <w:rPr>
          <w:rFonts w:ascii="宋体" w:hAnsi="宋体"/>
          <w:sz w:val="24"/>
        </w:rPr>
      </w:pPr>
      <w:r w:rsidRPr="007154C6">
        <w:rPr>
          <w:rFonts w:ascii="宋体" w:hAnsi="宋体" w:hint="eastAsia"/>
          <w:sz w:val="24"/>
        </w:rPr>
        <w:t>人员资质</w:t>
      </w:r>
      <w:r w:rsidR="0096047B" w:rsidRPr="007154C6">
        <w:rPr>
          <w:rFonts w:ascii="宋体" w:hAnsi="宋体" w:hint="eastAsia"/>
          <w:sz w:val="24"/>
        </w:rPr>
        <w:t>：</w:t>
      </w:r>
      <w:r w:rsidR="00D56FC1" w:rsidRPr="007154C6">
        <w:rPr>
          <w:rFonts w:ascii="宋体" w:hAnsi="宋体" w:hint="eastAsia"/>
          <w:sz w:val="24"/>
        </w:rPr>
        <w:t>维保人员</w:t>
      </w:r>
      <w:r w:rsidR="00F277C9" w:rsidRPr="007154C6">
        <w:rPr>
          <w:rFonts w:ascii="宋体" w:hAnsi="宋体" w:hint="eastAsia"/>
          <w:sz w:val="24"/>
        </w:rPr>
        <w:t>应具备</w:t>
      </w:r>
      <w:r w:rsidR="00D56FC1" w:rsidRPr="007154C6">
        <w:rPr>
          <w:rFonts w:ascii="宋体" w:hAnsi="宋体" w:hint="eastAsia"/>
          <w:sz w:val="24"/>
        </w:rPr>
        <w:t>北京市应急</w:t>
      </w:r>
      <w:r w:rsidR="00F277C9" w:rsidRPr="007154C6">
        <w:rPr>
          <w:rFonts w:ascii="宋体" w:hAnsi="宋体" w:hint="eastAsia"/>
          <w:sz w:val="24"/>
        </w:rPr>
        <w:t>管理局颁发的特种作业操作证</w:t>
      </w:r>
      <w:r w:rsidR="00D56FC1" w:rsidRPr="007154C6">
        <w:rPr>
          <w:rFonts w:ascii="宋体" w:hAnsi="宋体" w:hint="eastAsia"/>
          <w:sz w:val="24"/>
        </w:rPr>
        <w:t>，作业类别：制冷与空调</w:t>
      </w:r>
      <w:r w:rsidR="00F277C9" w:rsidRPr="007154C6">
        <w:rPr>
          <w:rFonts w:ascii="宋体" w:hAnsi="宋体" w:hint="eastAsia"/>
          <w:sz w:val="24"/>
        </w:rPr>
        <w:t>（至少</w:t>
      </w:r>
      <w:r w:rsidR="0096047B" w:rsidRPr="007154C6">
        <w:rPr>
          <w:rFonts w:ascii="宋体" w:hAnsi="宋体" w:hint="eastAsia"/>
          <w:sz w:val="24"/>
        </w:rPr>
        <w:t>1</w:t>
      </w:r>
      <w:r w:rsidR="00F277C9" w:rsidRPr="007154C6">
        <w:rPr>
          <w:rFonts w:ascii="宋体" w:hAnsi="宋体" w:hint="eastAsia"/>
          <w:sz w:val="24"/>
        </w:rPr>
        <w:t>份证书复印件）</w:t>
      </w:r>
      <w:r w:rsidR="00D56FC1" w:rsidRPr="007154C6">
        <w:rPr>
          <w:rFonts w:ascii="宋体" w:hAnsi="宋体" w:hint="eastAsia"/>
          <w:sz w:val="24"/>
        </w:rPr>
        <w:t>。在投标人单位任职时间不低于12个月，并提供</w:t>
      </w:r>
      <w:proofErr w:type="gramStart"/>
      <w:r w:rsidR="00D56FC1" w:rsidRPr="007154C6">
        <w:rPr>
          <w:rFonts w:ascii="宋体" w:hAnsi="宋体" w:hint="eastAsia"/>
          <w:sz w:val="24"/>
        </w:rPr>
        <w:t>社保证明</w:t>
      </w:r>
      <w:proofErr w:type="gramEnd"/>
      <w:r w:rsidR="00D56FC1" w:rsidRPr="007154C6">
        <w:rPr>
          <w:rFonts w:ascii="宋体" w:hAnsi="宋体" w:hint="eastAsia"/>
          <w:sz w:val="24"/>
        </w:rPr>
        <w:t>文件。</w:t>
      </w:r>
    </w:p>
    <w:p w14:paraId="2E16E2F6" w14:textId="31B037BE" w:rsidR="00D56FC1" w:rsidRPr="00D56FC1" w:rsidRDefault="00D56FC1" w:rsidP="00D56FC1">
      <w:pPr>
        <w:numPr>
          <w:ilvl w:val="0"/>
          <w:numId w:val="5"/>
        </w:numPr>
        <w:spacing w:line="360" w:lineRule="auto"/>
        <w:rPr>
          <w:rFonts w:ascii="宋体" w:hAnsi="宋体"/>
          <w:color w:val="000000"/>
          <w:sz w:val="24"/>
        </w:rPr>
      </w:pPr>
      <w:r>
        <w:rPr>
          <w:rFonts w:ascii="宋体" w:hAnsi="宋体" w:hint="eastAsia"/>
          <w:color w:val="000000"/>
          <w:sz w:val="24"/>
        </w:rPr>
        <w:t>业绩要求</w:t>
      </w:r>
      <w:r>
        <w:rPr>
          <w:rFonts w:ascii="宋体" w:hAnsi="宋体"/>
          <w:color w:val="000000"/>
          <w:sz w:val="24"/>
        </w:rPr>
        <w:t>：</w:t>
      </w:r>
      <w:r>
        <w:rPr>
          <w:rFonts w:ascii="宋体" w:hAnsi="宋体" w:hint="eastAsia"/>
          <w:color w:val="000000"/>
          <w:sz w:val="24"/>
        </w:rPr>
        <w:t>具有同类项目维护保养经验</w:t>
      </w:r>
      <w:r>
        <w:rPr>
          <w:rFonts w:ascii="宋体" w:hAnsi="宋体"/>
          <w:color w:val="000000"/>
          <w:sz w:val="24"/>
        </w:rPr>
        <w:t>（</w:t>
      </w:r>
      <w:r>
        <w:rPr>
          <w:rFonts w:ascii="宋体" w:hAnsi="宋体" w:hint="eastAsia"/>
          <w:color w:val="000000"/>
          <w:sz w:val="24"/>
        </w:rPr>
        <w:t>提供</w:t>
      </w:r>
      <w:r>
        <w:rPr>
          <w:rFonts w:ascii="宋体" w:hAnsi="宋体"/>
          <w:color w:val="000000"/>
          <w:sz w:val="24"/>
        </w:rPr>
        <w:t>合同复印件</w:t>
      </w:r>
      <w:r>
        <w:rPr>
          <w:rFonts w:ascii="宋体" w:hAnsi="宋体" w:hint="eastAsia"/>
          <w:color w:val="000000"/>
          <w:sz w:val="24"/>
        </w:rPr>
        <w:t>1份</w:t>
      </w:r>
      <w:r>
        <w:rPr>
          <w:rFonts w:ascii="宋体" w:hAnsi="宋体"/>
          <w:color w:val="000000"/>
          <w:sz w:val="24"/>
        </w:rPr>
        <w:t>）</w:t>
      </w:r>
      <w:r>
        <w:rPr>
          <w:rFonts w:ascii="宋体" w:hAnsi="宋体" w:hint="eastAsia"/>
          <w:color w:val="000000"/>
          <w:sz w:val="24"/>
        </w:rPr>
        <w:t>。</w:t>
      </w:r>
    </w:p>
    <w:p w14:paraId="2E6DB71B" w14:textId="77777777" w:rsidR="003814DD" w:rsidRDefault="003814DD">
      <w:pPr>
        <w:numPr>
          <w:ilvl w:val="0"/>
          <w:numId w:val="4"/>
        </w:numPr>
        <w:spacing w:line="360" w:lineRule="auto"/>
        <w:rPr>
          <w:rFonts w:ascii="宋体" w:hAnsi="宋体"/>
          <w:sz w:val="24"/>
        </w:rPr>
      </w:pPr>
      <w:r>
        <w:rPr>
          <w:rFonts w:ascii="宋体" w:hAnsi="宋体" w:hint="eastAsia"/>
          <w:sz w:val="24"/>
        </w:rPr>
        <w:t>投标人必须具有履行合同所必需的设备和专业技术能力；</w:t>
      </w:r>
    </w:p>
    <w:p w14:paraId="42164FDD" w14:textId="77777777" w:rsidR="003814DD" w:rsidRDefault="003814DD">
      <w:pPr>
        <w:numPr>
          <w:ilvl w:val="0"/>
          <w:numId w:val="4"/>
        </w:numPr>
        <w:spacing w:line="360" w:lineRule="auto"/>
        <w:rPr>
          <w:rFonts w:ascii="宋体" w:hAnsi="宋体"/>
          <w:sz w:val="24"/>
        </w:rPr>
      </w:pPr>
      <w:r>
        <w:rPr>
          <w:rFonts w:ascii="宋体" w:hAnsi="宋体" w:hint="eastAsia"/>
          <w:sz w:val="24"/>
        </w:rPr>
        <w:t>本项目不接受联合体投标，禁止任何形式的分包和转包。</w:t>
      </w:r>
    </w:p>
    <w:p w14:paraId="6D02AEF1" w14:textId="77777777" w:rsidR="003814DD" w:rsidRDefault="003814DD">
      <w:pPr>
        <w:numPr>
          <w:ilvl w:val="0"/>
          <w:numId w:val="4"/>
        </w:numPr>
        <w:spacing w:line="360" w:lineRule="auto"/>
        <w:rPr>
          <w:rFonts w:ascii="宋体" w:hAnsi="宋体"/>
          <w:sz w:val="24"/>
        </w:rPr>
      </w:pPr>
      <w:r>
        <w:rPr>
          <w:rFonts w:ascii="宋体" w:hAnsi="宋体" w:hint="eastAsia"/>
          <w:sz w:val="24"/>
        </w:rPr>
        <w:t>如投标人代表不是法定代表人，须持有《法定代表人授权委托书》。</w:t>
      </w:r>
    </w:p>
    <w:p w14:paraId="1AFE55B4" w14:textId="77777777" w:rsidR="003814DD" w:rsidRDefault="003814DD">
      <w:pPr>
        <w:numPr>
          <w:ilvl w:val="0"/>
          <w:numId w:val="2"/>
        </w:numPr>
        <w:spacing w:line="360" w:lineRule="auto"/>
        <w:outlineLvl w:val="0"/>
        <w:rPr>
          <w:rStyle w:val="2CharChar"/>
          <w:szCs w:val="28"/>
        </w:rPr>
      </w:pPr>
      <w:r>
        <w:rPr>
          <w:rStyle w:val="2CharChar"/>
          <w:rFonts w:hint="eastAsia"/>
          <w:szCs w:val="28"/>
        </w:rPr>
        <w:lastRenderedPageBreak/>
        <w:t>项目需求</w:t>
      </w:r>
      <w:r>
        <w:rPr>
          <w:rStyle w:val="2CharChar"/>
          <w:szCs w:val="28"/>
        </w:rPr>
        <w:t>：</w:t>
      </w:r>
    </w:p>
    <w:p w14:paraId="4B4D2AF7" w14:textId="77777777" w:rsidR="0096047B" w:rsidRPr="006F1F5A" w:rsidRDefault="0096047B" w:rsidP="0096047B">
      <w:pPr>
        <w:numPr>
          <w:ilvl w:val="0"/>
          <w:numId w:val="14"/>
        </w:numPr>
        <w:spacing w:line="360" w:lineRule="auto"/>
        <w:jc w:val="left"/>
        <w:rPr>
          <w:rFonts w:ascii="宋体" w:hAnsi="宋体"/>
          <w:b/>
          <w:bCs/>
          <w:sz w:val="24"/>
        </w:rPr>
      </w:pPr>
      <w:r w:rsidRPr="006F1F5A">
        <w:rPr>
          <w:rFonts w:ascii="宋体" w:hAnsi="宋体" w:hint="eastAsia"/>
          <w:b/>
          <w:bCs/>
          <w:sz w:val="24"/>
        </w:rPr>
        <w:t>工作内容</w:t>
      </w:r>
      <w:r w:rsidRPr="006F1F5A">
        <w:rPr>
          <w:rFonts w:ascii="宋体" w:hAnsi="宋体"/>
          <w:b/>
          <w:bCs/>
          <w:sz w:val="24"/>
        </w:rPr>
        <w:t>：</w:t>
      </w:r>
    </w:p>
    <w:p w14:paraId="6A7620B1" w14:textId="77777777" w:rsidR="0096047B" w:rsidRPr="006F1F5A" w:rsidRDefault="0096047B" w:rsidP="0096047B">
      <w:pPr>
        <w:numPr>
          <w:ilvl w:val="0"/>
          <w:numId w:val="16"/>
        </w:numPr>
        <w:spacing w:line="360" w:lineRule="auto"/>
        <w:rPr>
          <w:rFonts w:ascii="宋体" w:hAnsi="宋体"/>
          <w:sz w:val="24"/>
        </w:rPr>
      </w:pPr>
      <w:r w:rsidRPr="006F1F5A">
        <w:rPr>
          <w:rFonts w:ascii="宋体" w:hAnsi="宋体" w:hint="eastAsia"/>
          <w:sz w:val="24"/>
        </w:rPr>
        <w:t>3台冷水机组</w:t>
      </w:r>
      <w:r w:rsidRPr="006F1F5A">
        <w:rPr>
          <w:rFonts w:ascii="宋体" w:hAnsi="宋体"/>
          <w:sz w:val="24"/>
        </w:rPr>
        <w:t>（</w:t>
      </w:r>
      <w:r w:rsidRPr="006F1F5A">
        <w:rPr>
          <w:rFonts w:ascii="宋体" w:hAnsi="宋体" w:hint="eastAsia"/>
          <w:sz w:val="24"/>
        </w:rPr>
        <w:t>特灵螺杆式冷水机组，型号：</w:t>
      </w:r>
      <w:r w:rsidRPr="006F1F5A">
        <w:rPr>
          <w:rFonts w:ascii="宋体" w:hAnsi="宋体"/>
          <w:sz w:val="24"/>
        </w:rPr>
        <w:t>RTHDD2G2G4V）</w:t>
      </w:r>
      <w:r w:rsidRPr="006F1F5A">
        <w:rPr>
          <w:rFonts w:ascii="宋体" w:hAnsi="宋体" w:hint="eastAsia"/>
          <w:sz w:val="24"/>
        </w:rPr>
        <w:t>进行年度维护保养;（更换油、油过滤器、干燥过滤器）；</w:t>
      </w:r>
    </w:p>
    <w:p w14:paraId="50D113C5" w14:textId="77777777" w:rsidR="0096047B" w:rsidRPr="006F1F5A" w:rsidRDefault="0096047B" w:rsidP="0096047B">
      <w:pPr>
        <w:numPr>
          <w:ilvl w:val="0"/>
          <w:numId w:val="16"/>
        </w:numPr>
        <w:spacing w:line="360" w:lineRule="auto"/>
        <w:rPr>
          <w:rFonts w:ascii="宋体" w:hAnsi="宋体"/>
          <w:sz w:val="24"/>
        </w:rPr>
      </w:pPr>
      <w:r w:rsidRPr="006F1F5A">
        <w:rPr>
          <w:rFonts w:ascii="宋体" w:hAnsi="宋体" w:hint="eastAsia"/>
          <w:sz w:val="24"/>
        </w:rPr>
        <w:t>3台机组进行开停机及日常维护保养；</w:t>
      </w:r>
    </w:p>
    <w:p w14:paraId="7FF054DD" w14:textId="77777777" w:rsidR="0096047B" w:rsidRPr="006F1F5A" w:rsidRDefault="0096047B" w:rsidP="0096047B">
      <w:pPr>
        <w:numPr>
          <w:ilvl w:val="0"/>
          <w:numId w:val="16"/>
        </w:numPr>
        <w:spacing w:line="360" w:lineRule="auto"/>
        <w:rPr>
          <w:rFonts w:ascii="宋体" w:hAnsi="宋体"/>
          <w:sz w:val="24"/>
        </w:rPr>
      </w:pPr>
      <w:r w:rsidRPr="006F1F5A">
        <w:rPr>
          <w:rFonts w:ascii="宋体" w:hAnsi="宋体" w:hint="eastAsia"/>
          <w:sz w:val="24"/>
        </w:rPr>
        <w:t>制冷季内每月两次巡视机组运行情况；</w:t>
      </w:r>
    </w:p>
    <w:p w14:paraId="41F49C7E" w14:textId="77777777" w:rsidR="0096047B" w:rsidRPr="006F1F5A" w:rsidRDefault="0096047B" w:rsidP="0096047B">
      <w:pPr>
        <w:numPr>
          <w:ilvl w:val="0"/>
          <w:numId w:val="16"/>
        </w:numPr>
        <w:spacing w:line="360" w:lineRule="auto"/>
        <w:rPr>
          <w:rFonts w:ascii="宋体" w:hAnsi="宋体"/>
          <w:sz w:val="24"/>
        </w:rPr>
      </w:pPr>
      <w:r w:rsidRPr="006F1F5A">
        <w:rPr>
          <w:rFonts w:ascii="宋体" w:hAnsi="宋体" w:hint="eastAsia"/>
          <w:sz w:val="24"/>
        </w:rPr>
        <w:t>制冷季内提供不限次应急维修服务；</w:t>
      </w:r>
    </w:p>
    <w:p w14:paraId="60247180" w14:textId="77777777" w:rsidR="0096047B" w:rsidRPr="006F1F5A" w:rsidRDefault="0096047B" w:rsidP="0096047B">
      <w:pPr>
        <w:numPr>
          <w:ilvl w:val="0"/>
          <w:numId w:val="16"/>
        </w:numPr>
        <w:spacing w:line="360" w:lineRule="auto"/>
        <w:rPr>
          <w:rFonts w:ascii="宋体" w:hAnsi="宋体"/>
          <w:sz w:val="24"/>
        </w:rPr>
      </w:pPr>
      <w:r w:rsidRPr="006F1F5A">
        <w:rPr>
          <w:rFonts w:ascii="宋体" w:hAnsi="宋体" w:hint="eastAsia"/>
          <w:sz w:val="24"/>
        </w:rPr>
        <w:t>遇重要活动派技术人员驻现场保障运行（每年10次内）；</w:t>
      </w:r>
    </w:p>
    <w:p w14:paraId="712332A2" w14:textId="77777777" w:rsidR="0096047B" w:rsidRPr="006F1F5A" w:rsidRDefault="0096047B" w:rsidP="0096047B">
      <w:pPr>
        <w:numPr>
          <w:ilvl w:val="0"/>
          <w:numId w:val="16"/>
        </w:numPr>
        <w:spacing w:line="360" w:lineRule="auto"/>
        <w:rPr>
          <w:rFonts w:ascii="宋体" w:hAnsi="宋体"/>
          <w:sz w:val="24"/>
        </w:rPr>
      </w:pPr>
      <w:r w:rsidRPr="006F1F5A">
        <w:rPr>
          <w:rFonts w:ascii="宋体" w:hAnsi="宋体" w:hint="eastAsia"/>
          <w:sz w:val="24"/>
        </w:rPr>
        <w:t>免费对甲方空调设备管理、操作人员进行专业技能培训1-2次。</w:t>
      </w:r>
    </w:p>
    <w:p w14:paraId="6E5A69B5" w14:textId="77777777" w:rsidR="0096047B" w:rsidRPr="006F1F5A" w:rsidRDefault="0096047B" w:rsidP="0096047B">
      <w:pPr>
        <w:numPr>
          <w:ilvl w:val="0"/>
          <w:numId w:val="14"/>
        </w:numPr>
        <w:spacing w:line="360" w:lineRule="auto"/>
        <w:jc w:val="left"/>
        <w:rPr>
          <w:rFonts w:ascii="宋体" w:hAnsi="宋体"/>
          <w:b/>
          <w:bCs/>
          <w:sz w:val="24"/>
        </w:rPr>
      </w:pPr>
      <w:r w:rsidRPr="006F1F5A">
        <w:rPr>
          <w:rFonts w:ascii="宋体" w:hAnsi="宋体" w:hint="eastAsia"/>
          <w:b/>
          <w:bCs/>
          <w:sz w:val="24"/>
        </w:rPr>
        <w:t>机组常规保养</w:t>
      </w:r>
    </w:p>
    <w:p w14:paraId="1D964482" w14:textId="77777777" w:rsidR="0096047B" w:rsidRPr="006F1F5A" w:rsidRDefault="0096047B" w:rsidP="0096047B">
      <w:pPr>
        <w:spacing w:line="360" w:lineRule="auto"/>
        <w:jc w:val="left"/>
        <w:rPr>
          <w:rFonts w:ascii="宋体" w:hAnsi="宋体"/>
          <w:sz w:val="24"/>
        </w:rPr>
      </w:pPr>
      <w:r w:rsidRPr="006F1F5A">
        <w:rPr>
          <w:rFonts w:ascii="宋体" w:hAnsi="宋体" w:hint="eastAsia"/>
          <w:sz w:val="24"/>
        </w:rPr>
        <w:t>（1） 每年进行一次年度保养，包括但不限于以下内容：</w:t>
      </w:r>
    </w:p>
    <w:p w14:paraId="28CEFD87"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a) 检查主机内部电器连接，电缆、控制及三相安全情况；</w:t>
      </w:r>
    </w:p>
    <w:p w14:paraId="27E0F6C4"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b) 检查记录所有微型处理机的设定值；</w:t>
      </w:r>
    </w:p>
    <w:p w14:paraId="7C67850E"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c) 检查机组运行时的各种数据是否正常；</w:t>
      </w:r>
    </w:p>
    <w:p w14:paraId="2A6871B5"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d) 用欧姆表测定压缩机电机绕阻阻值；</w:t>
      </w:r>
    </w:p>
    <w:p w14:paraId="03DEFDE8"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e) 检查压缩机接触器触点有否损坏，并对电器柜内各接线端子进行紧固；</w:t>
      </w:r>
    </w:p>
    <w:p w14:paraId="1CBF55E5"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f) 检查加热带运行是否正常；</w:t>
      </w:r>
    </w:p>
    <w:p w14:paraId="734EF6E6"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g) 检查机组的安全保护和运行控制是否正常，包括微机的外部输入指令检查；</w:t>
      </w:r>
    </w:p>
    <w:p w14:paraId="3762C50D"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h) 检查并校正传感器显示值；</w:t>
      </w:r>
    </w:p>
    <w:p w14:paraId="632E41FC" w14:textId="77777777" w:rsidR="0096047B" w:rsidRPr="006F1F5A" w:rsidRDefault="0096047B" w:rsidP="00D56FC1">
      <w:pPr>
        <w:spacing w:line="360" w:lineRule="auto"/>
        <w:ind w:leftChars="200" w:left="420"/>
        <w:jc w:val="left"/>
        <w:rPr>
          <w:rFonts w:ascii="宋体" w:hAnsi="宋体"/>
          <w:sz w:val="24"/>
        </w:rPr>
      </w:pPr>
      <w:proofErr w:type="spellStart"/>
      <w:r w:rsidRPr="006F1F5A">
        <w:rPr>
          <w:rFonts w:ascii="宋体" w:hAnsi="宋体" w:hint="eastAsia"/>
          <w:sz w:val="24"/>
        </w:rPr>
        <w:t>i</w:t>
      </w:r>
      <w:proofErr w:type="spellEnd"/>
      <w:r w:rsidRPr="006F1F5A">
        <w:rPr>
          <w:rFonts w:ascii="宋体" w:hAnsi="宋体" w:hint="eastAsia"/>
          <w:sz w:val="24"/>
        </w:rPr>
        <w:t>) 检查</w:t>
      </w:r>
      <w:proofErr w:type="gramStart"/>
      <w:r w:rsidRPr="006F1F5A">
        <w:rPr>
          <w:rFonts w:ascii="宋体" w:hAnsi="宋体" w:hint="eastAsia"/>
          <w:sz w:val="24"/>
        </w:rPr>
        <w:t>机组供回油</w:t>
      </w:r>
      <w:proofErr w:type="gramEnd"/>
      <w:r w:rsidRPr="006F1F5A">
        <w:rPr>
          <w:rFonts w:ascii="宋体" w:hAnsi="宋体" w:hint="eastAsia"/>
          <w:sz w:val="24"/>
        </w:rPr>
        <w:t>系统运行是否正常；</w:t>
      </w:r>
    </w:p>
    <w:p w14:paraId="00A65E95"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j) 检查确认制冷剂是否需要补充；</w:t>
      </w:r>
    </w:p>
    <w:p w14:paraId="09871B2D"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k) 检查安全保护指示灯泡等有否损坏；</w:t>
      </w:r>
    </w:p>
    <w:p w14:paraId="1F2A44CC"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l) 检查机组有否泄漏点并及时予以焊接或修复；</w:t>
      </w:r>
    </w:p>
    <w:p w14:paraId="339E14F9"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m) 配合现场工作人员检查供水系统各组件运行情况（包括水泵、水流开关等），并注意进出水压是否保持在技术范围内是否正常；</w:t>
      </w:r>
    </w:p>
    <w:p w14:paraId="529761E5"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n) 根据油质状况进行定期的压缩机润滑油（甲方采购）更换工作；</w:t>
      </w:r>
    </w:p>
    <w:p w14:paraId="149370B0"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o) 根据机组运行情况进行定期的干燥过滤器更换工作；</w:t>
      </w:r>
    </w:p>
    <w:p w14:paraId="7756CDAD"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p) 发现存在配件损坏，及时报价甲方并及时进行更换；</w:t>
      </w:r>
    </w:p>
    <w:p w14:paraId="581D5976"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lastRenderedPageBreak/>
        <w:t>q) 配电柜及压缩机红外成像仪检测；</w:t>
      </w:r>
    </w:p>
    <w:p w14:paraId="78FDE831"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r) 以上工作完成后，作好相应记录，</w:t>
      </w:r>
      <w:proofErr w:type="gramStart"/>
      <w:r w:rsidRPr="006F1F5A">
        <w:rPr>
          <w:rFonts w:ascii="宋体" w:hAnsi="宋体" w:hint="eastAsia"/>
          <w:sz w:val="24"/>
        </w:rPr>
        <w:t>留客户</w:t>
      </w:r>
      <w:proofErr w:type="gramEnd"/>
      <w:r w:rsidRPr="006F1F5A">
        <w:rPr>
          <w:rFonts w:ascii="宋体" w:hAnsi="宋体" w:hint="eastAsia"/>
          <w:sz w:val="24"/>
        </w:rPr>
        <w:t>备份；</w:t>
      </w:r>
    </w:p>
    <w:p w14:paraId="3FC1A852" w14:textId="77777777" w:rsidR="0096047B" w:rsidRPr="006F1F5A" w:rsidRDefault="0096047B" w:rsidP="0096047B">
      <w:pPr>
        <w:spacing w:line="360" w:lineRule="auto"/>
        <w:jc w:val="left"/>
        <w:rPr>
          <w:rFonts w:ascii="宋体" w:hAnsi="宋体"/>
          <w:sz w:val="24"/>
        </w:rPr>
      </w:pPr>
      <w:r w:rsidRPr="006F1F5A">
        <w:rPr>
          <w:rFonts w:ascii="宋体" w:hAnsi="宋体" w:hint="eastAsia"/>
          <w:sz w:val="24"/>
        </w:rPr>
        <w:t>（2）供冷季（5月1日-11月1日）开机前进行一次设备检查，确保及其正常运行。</w:t>
      </w:r>
    </w:p>
    <w:p w14:paraId="036329D5" w14:textId="77777777" w:rsidR="0096047B" w:rsidRPr="006F1F5A" w:rsidRDefault="0096047B" w:rsidP="0096047B">
      <w:pPr>
        <w:spacing w:line="360" w:lineRule="auto"/>
        <w:jc w:val="left"/>
        <w:rPr>
          <w:rFonts w:ascii="宋体" w:hAnsi="宋体"/>
          <w:sz w:val="24"/>
        </w:rPr>
      </w:pPr>
      <w:r w:rsidRPr="006F1F5A">
        <w:rPr>
          <w:rFonts w:ascii="宋体" w:hAnsi="宋体" w:hint="eastAsia"/>
          <w:sz w:val="24"/>
        </w:rPr>
        <w:t>（3）供冷季（5月1日-11月1日）每月进行1次定期检查，包括空调制冷主机运行参数检查、运行状态检查并及时消除潜在风险。包括但不限于以下内容：</w:t>
      </w:r>
    </w:p>
    <w:p w14:paraId="0E489444"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a) 与机组操作人员沟通，查看机组运行记录，了解机组运转近况；</w:t>
      </w:r>
    </w:p>
    <w:p w14:paraId="116CBDE9"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b) 检查记录机组的一系列可读参数是否正常；</w:t>
      </w:r>
    </w:p>
    <w:p w14:paraId="13BE58E2"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c) 检查是否需要添加制冷剂，以保证机组正常运转；</w:t>
      </w:r>
    </w:p>
    <w:p w14:paraId="08648349"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d) 巡检机组各制冷和制热管线，有否存在泄漏点，及时予以排除；</w:t>
      </w:r>
    </w:p>
    <w:p w14:paraId="130D4F4E"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e) 及时检查并紧固各接线端子；</w:t>
      </w:r>
    </w:p>
    <w:p w14:paraId="00A81744"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f) 确认各电器元件的工作状况是否良好；</w:t>
      </w:r>
    </w:p>
    <w:p w14:paraId="4B913A75"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g) 确认机组内所有熔断丝均完好无损，如有损坏，及时予以更换；</w:t>
      </w:r>
    </w:p>
    <w:p w14:paraId="1D7C8189"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h) 在上述工作完成后作相应的记录备份。</w:t>
      </w:r>
    </w:p>
    <w:p w14:paraId="4C821A58" w14:textId="77777777" w:rsidR="0096047B" w:rsidRPr="006F1F5A" w:rsidRDefault="0096047B" w:rsidP="0096047B">
      <w:pPr>
        <w:spacing w:line="360" w:lineRule="auto"/>
        <w:jc w:val="left"/>
        <w:rPr>
          <w:rFonts w:ascii="宋体" w:hAnsi="宋体"/>
          <w:sz w:val="24"/>
        </w:rPr>
      </w:pPr>
      <w:r w:rsidRPr="006F1F5A">
        <w:rPr>
          <w:rFonts w:ascii="宋体" w:hAnsi="宋体" w:hint="eastAsia"/>
          <w:sz w:val="24"/>
        </w:rPr>
        <w:t>（4）停机服务</w:t>
      </w:r>
    </w:p>
    <w:p w14:paraId="363976F0" w14:textId="77777777" w:rsidR="0096047B" w:rsidRPr="006F1F5A" w:rsidRDefault="0096047B" w:rsidP="00D56FC1">
      <w:pPr>
        <w:spacing w:line="360" w:lineRule="auto"/>
        <w:ind w:firstLineChars="200" w:firstLine="480"/>
        <w:jc w:val="left"/>
        <w:rPr>
          <w:rFonts w:ascii="宋体" w:hAnsi="宋体"/>
          <w:sz w:val="24"/>
        </w:rPr>
      </w:pPr>
      <w:r w:rsidRPr="006F1F5A">
        <w:rPr>
          <w:rFonts w:ascii="宋体" w:hAnsi="宋体" w:hint="eastAsia"/>
          <w:sz w:val="24"/>
        </w:rPr>
        <w:t xml:space="preserve">接到院方制冷机组正式停机通知后，一周内到现场对设备进行停机准备工作，检查内容如下： </w:t>
      </w:r>
    </w:p>
    <w:p w14:paraId="5594AE47"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hint="eastAsia"/>
          <w:sz w:val="24"/>
        </w:rPr>
        <w:t>a</w:t>
      </w:r>
      <w:r w:rsidRPr="006F1F5A">
        <w:rPr>
          <w:rFonts w:ascii="宋体" w:hAnsi="宋体"/>
          <w:sz w:val="24"/>
        </w:rPr>
        <w:t>)</w:t>
      </w:r>
      <w:r w:rsidRPr="006F1F5A">
        <w:rPr>
          <w:rFonts w:ascii="宋体" w:hAnsi="宋体" w:hint="eastAsia"/>
          <w:sz w:val="24"/>
        </w:rPr>
        <w:t>泄漏检查。</w:t>
      </w:r>
    </w:p>
    <w:p w14:paraId="43EEB282"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sz w:val="24"/>
        </w:rPr>
        <w:t>b)</w:t>
      </w:r>
      <w:r w:rsidRPr="006F1F5A">
        <w:rPr>
          <w:rFonts w:ascii="宋体" w:hAnsi="宋体" w:hint="eastAsia"/>
          <w:sz w:val="24"/>
        </w:rPr>
        <w:t>检查制冷剂循环压力，确认处于正常平衡状态。</w:t>
      </w:r>
    </w:p>
    <w:p w14:paraId="37430177"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sz w:val="24"/>
        </w:rPr>
        <w:t>c)</w:t>
      </w:r>
      <w:r w:rsidRPr="006F1F5A">
        <w:rPr>
          <w:rFonts w:ascii="宋体" w:hAnsi="宋体" w:hint="eastAsia"/>
          <w:sz w:val="24"/>
        </w:rPr>
        <w:t>检查各阀门位置，并关闭。</w:t>
      </w:r>
    </w:p>
    <w:p w14:paraId="209BFCB6"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sz w:val="24"/>
        </w:rPr>
        <w:t>d)</w:t>
      </w:r>
      <w:r w:rsidRPr="006F1F5A">
        <w:rPr>
          <w:rFonts w:ascii="宋体" w:hAnsi="宋体" w:hint="eastAsia"/>
          <w:sz w:val="24"/>
        </w:rPr>
        <w:t>检查各部件操作机构。</w:t>
      </w:r>
    </w:p>
    <w:p w14:paraId="1B3A9ABA"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sz w:val="24"/>
        </w:rPr>
        <w:t>e)</w:t>
      </w:r>
      <w:r w:rsidRPr="006F1F5A">
        <w:rPr>
          <w:rFonts w:ascii="宋体" w:hAnsi="宋体" w:hint="eastAsia"/>
          <w:sz w:val="24"/>
        </w:rPr>
        <w:t>油量/ 油质（目测）。</w:t>
      </w:r>
    </w:p>
    <w:p w14:paraId="324E856C"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sz w:val="24"/>
        </w:rPr>
        <w:t>f)</w:t>
      </w:r>
      <w:r w:rsidRPr="006F1F5A">
        <w:rPr>
          <w:rFonts w:ascii="宋体" w:hAnsi="宋体" w:hint="eastAsia"/>
          <w:sz w:val="24"/>
        </w:rPr>
        <w:t>油加热器。</w:t>
      </w:r>
    </w:p>
    <w:p w14:paraId="09614E63"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sz w:val="24"/>
        </w:rPr>
        <w:t>g)</w:t>
      </w:r>
      <w:r w:rsidRPr="006F1F5A">
        <w:rPr>
          <w:rFonts w:ascii="宋体" w:hAnsi="宋体" w:hint="eastAsia"/>
          <w:sz w:val="24"/>
        </w:rPr>
        <w:t>查看运行记录。</w:t>
      </w:r>
    </w:p>
    <w:p w14:paraId="7508F0BF"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sz w:val="24"/>
        </w:rPr>
        <w:t>h)</w:t>
      </w:r>
      <w:r w:rsidRPr="006F1F5A">
        <w:rPr>
          <w:rFonts w:ascii="宋体" w:hAnsi="宋体" w:hint="eastAsia"/>
          <w:sz w:val="24"/>
        </w:rPr>
        <w:t>查看报警记录。</w:t>
      </w:r>
    </w:p>
    <w:p w14:paraId="7308C5D8" w14:textId="77777777" w:rsidR="0096047B" w:rsidRPr="006F1F5A" w:rsidRDefault="0096047B" w:rsidP="00D56FC1">
      <w:pPr>
        <w:spacing w:line="360" w:lineRule="auto"/>
        <w:ind w:leftChars="200" w:left="420"/>
        <w:jc w:val="left"/>
        <w:rPr>
          <w:rFonts w:ascii="宋体" w:hAnsi="宋体"/>
          <w:sz w:val="24"/>
        </w:rPr>
      </w:pPr>
      <w:proofErr w:type="spellStart"/>
      <w:r w:rsidRPr="006F1F5A">
        <w:rPr>
          <w:rFonts w:ascii="宋体" w:hAnsi="宋体"/>
          <w:sz w:val="24"/>
        </w:rPr>
        <w:t>i</w:t>
      </w:r>
      <w:proofErr w:type="spellEnd"/>
      <w:r w:rsidRPr="006F1F5A">
        <w:rPr>
          <w:rFonts w:ascii="宋体" w:hAnsi="宋体"/>
          <w:sz w:val="24"/>
        </w:rPr>
        <w:t>)</w:t>
      </w:r>
      <w:r w:rsidRPr="006F1F5A">
        <w:rPr>
          <w:rFonts w:ascii="宋体" w:hAnsi="宋体" w:hint="eastAsia"/>
          <w:sz w:val="24"/>
        </w:rPr>
        <w:t>检查换热效果。</w:t>
      </w:r>
    </w:p>
    <w:p w14:paraId="329AF66A"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sz w:val="24"/>
        </w:rPr>
        <w:t>j)</w:t>
      </w:r>
      <w:r w:rsidRPr="006F1F5A">
        <w:rPr>
          <w:rFonts w:ascii="宋体" w:hAnsi="宋体" w:hint="eastAsia"/>
          <w:sz w:val="24"/>
        </w:rPr>
        <w:t>封存机组。</w:t>
      </w:r>
    </w:p>
    <w:p w14:paraId="7DEC1F97" w14:textId="77777777" w:rsidR="0096047B" w:rsidRPr="006F1F5A" w:rsidRDefault="0096047B" w:rsidP="00D56FC1">
      <w:pPr>
        <w:spacing w:line="360" w:lineRule="auto"/>
        <w:ind w:leftChars="200" w:left="420"/>
        <w:jc w:val="left"/>
        <w:rPr>
          <w:rFonts w:ascii="宋体" w:hAnsi="宋体"/>
          <w:sz w:val="24"/>
        </w:rPr>
      </w:pPr>
      <w:r w:rsidRPr="006F1F5A">
        <w:rPr>
          <w:rFonts w:ascii="宋体" w:hAnsi="宋体"/>
          <w:sz w:val="24"/>
        </w:rPr>
        <w:t>k)</w:t>
      </w:r>
      <w:r w:rsidRPr="006F1F5A">
        <w:rPr>
          <w:rFonts w:ascii="宋体" w:hAnsi="宋体" w:hint="eastAsia"/>
          <w:sz w:val="24"/>
        </w:rPr>
        <w:t>填写停机报告。</w:t>
      </w:r>
    </w:p>
    <w:p w14:paraId="6684D0F3" w14:textId="77777777" w:rsidR="0096047B" w:rsidRPr="006F1F5A" w:rsidRDefault="0096047B" w:rsidP="0096047B">
      <w:pPr>
        <w:spacing w:line="360" w:lineRule="auto"/>
        <w:jc w:val="left"/>
        <w:rPr>
          <w:rFonts w:ascii="宋体" w:hAnsi="宋体"/>
          <w:sz w:val="24"/>
        </w:rPr>
      </w:pPr>
      <w:r w:rsidRPr="006F1F5A">
        <w:rPr>
          <w:rFonts w:ascii="宋体" w:hAnsi="宋体" w:hint="eastAsia"/>
          <w:sz w:val="24"/>
        </w:rPr>
        <w:lastRenderedPageBreak/>
        <w:t>（5） 每年对操作人员进行一次免费的现场培训。培训内容：设备性能、操作、维护保养及安全生产有关事项。</w:t>
      </w:r>
    </w:p>
    <w:p w14:paraId="1050E61A" w14:textId="77777777" w:rsidR="0096047B" w:rsidRPr="006F1F5A" w:rsidRDefault="0096047B" w:rsidP="0096047B">
      <w:pPr>
        <w:numPr>
          <w:ilvl w:val="0"/>
          <w:numId w:val="14"/>
        </w:numPr>
        <w:spacing w:line="360" w:lineRule="auto"/>
        <w:jc w:val="left"/>
        <w:rPr>
          <w:rFonts w:ascii="宋体" w:hAnsi="宋体"/>
          <w:b/>
          <w:bCs/>
          <w:sz w:val="24"/>
        </w:rPr>
      </w:pPr>
      <w:r w:rsidRPr="006F1F5A">
        <w:rPr>
          <w:rFonts w:ascii="宋体" w:hAnsi="宋体" w:hint="eastAsia"/>
          <w:b/>
          <w:bCs/>
          <w:sz w:val="24"/>
        </w:rPr>
        <w:t>紧急抢修</w:t>
      </w:r>
    </w:p>
    <w:p w14:paraId="0A983589" w14:textId="70A1A899" w:rsidR="0096047B" w:rsidRPr="006F1F5A" w:rsidRDefault="00934D98" w:rsidP="00934D98">
      <w:pPr>
        <w:spacing w:line="360" w:lineRule="auto"/>
        <w:jc w:val="left"/>
        <w:rPr>
          <w:rFonts w:ascii="宋体" w:hAnsi="宋体"/>
          <w:sz w:val="24"/>
        </w:rPr>
      </w:pPr>
      <w:r>
        <w:rPr>
          <w:rFonts w:ascii="宋体" w:hAnsi="宋体" w:hint="eastAsia"/>
          <w:sz w:val="24"/>
        </w:rPr>
        <w:t>（1）</w:t>
      </w:r>
      <w:r w:rsidR="0096047B" w:rsidRPr="006F1F5A">
        <w:rPr>
          <w:rFonts w:ascii="宋体" w:hAnsi="宋体" w:hint="eastAsia"/>
          <w:sz w:val="24"/>
        </w:rPr>
        <w:t>在合同有效期内，向甲方提供应急维修服务。</w:t>
      </w:r>
    </w:p>
    <w:p w14:paraId="0C4A8431" w14:textId="6BE7F6F0" w:rsidR="0096047B" w:rsidRPr="006F1F5A" w:rsidRDefault="00934D98" w:rsidP="00934D98">
      <w:pPr>
        <w:spacing w:line="360" w:lineRule="auto"/>
        <w:jc w:val="left"/>
        <w:rPr>
          <w:rFonts w:ascii="宋体" w:hAnsi="宋体"/>
          <w:sz w:val="24"/>
        </w:rPr>
      </w:pPr>
      <w:r>
        <w:rPr>
          <w:rFonts w:ascii="宋体" w:hAnsi="宋体" w:hint="eastAsia"/>
          <w:sz w:val="24"/>
        </w:rPr>
        <w:t>（2）</w:t>
      </w:r>
      <w:r w:rsidR="0096047B" w:rsidRPr="006F1F5A">
        <w:rPr>
          <w:rFonts w:ascii="宋体" w:hAnsi="宋体" w:hint="eastAsia"/>
          <w:sz w:val="24"/>
        </w:rPr>
        <w:t>除不可抗力造成设备损坏、热交换器进水维修、压缩机分解大修、机组检漏及部件更换、机组变频器检查及维修、设备保驾需另行计费外，乙方将</w:t>
      </w:r>
      <w:proofErr w:type="gramStart"/>
      <w:r w:rsidR="0096047B" w:rsidRPr="006F1F5A">
        <w:rPr>
          <w:rFonts w:ascii="宋体" w:hAnsi="宋体" w:hint="eastAsia"/>
          <w:sz w:val="24"/>
        </w:rPr>
        <w:t>不</w:t>
      </w:r>
      <w:proofErr w:type="gramEnd"/>
      <w:r w:rsidR="0096047B" w:rsidRPr="006F1F5A">
        <w:rPr>
          <w:rFonts w:ascii="宋体" w:hAnsi="宋体" w:hint="eastAsia"/>
          <w:sz w:val="24"/>
        </w:rPr>
        <w:t>另行收取人工费。</w:t>
      </w:r>
    </w:p>
    <w:p w14:paraId="21BE00DA" w14:textId="413CF275" w:rsidR="0096047B" w:rsidRDefault="00934D98" w:rsidP="00934D98">
      <w:pPr>
        <w:spacing w:line="360" w:lineRule="auto"/>
        <w:jc w:val="left"/>
        <w:rPr>
          <w:rFonts w:ascii="宋体" w:hAnsi="宋体"/>
          <w:sz w:val="24"/>
        </w:rPr>
      </w:pPr>
      <w:r>
        <w:rPr>
          <w:rFonts w:ascii="宋体" w:hAnsi="宋体" w:hint="eastAsia"/>
          <w:sz w:val="24"/>
        </w:rPr>
        <w:t>（3）</w:t>
      </w:r>
      <w:r w:rsidR="0096047B" w:rsidRPr="006F1F5A">
        <w:rPr>
          <w:rFonts w:ascii="宋体" w:hAnsi="宋体" w:hint="eastAsia"/>
          <w:sz w:val="24"/>
        </w:rPr>
        <w:t>保证所提供的配件必须是正规渠道产品；对于制冷主机配件必须从原厂或原厂配件供应商处购买，并出具出厂证明，通用配件需与原型号一致，保证设备正常稳定运转。</w:t>
      </w:r>
    </w:p>
    <w:p w14:paraId="113375C1" w14:textId="3B5952FB" w:rsidR="0096047B" w:rsidRPr="006F1F5A" w:rsidRDefault="00934D98" w:rsidP="00934D98">
      <w:pPr>
        <w:spacing w:line="360" w:lineRule="auto"/>
        <w:jc w:val="left"/>
        <w:rPr>
          <w:rFonts w:ascii="宋体" w:hAnsi="宋体"/>
          <w:sz w:val="24"/>
        </w:rPr>
      </w:pPr>
      <w:r>
        <w:rPr>
          <w:rFonts w:ascii="宋体" w:hAnsi="宋体" w:hint="eastAsia"/>
          <w:sz w:val="24"/>
        </w:rPr>
        <w:t>（4）</w:t>
      </w:r>
      <w:r w:rsidR="0096047B" w:rsidRPr="006F1F5A">
        <w:rPr>
          <w:rFonts w:ascii="宋体" w:hAnsi="宋体" w:hint="eastAsia"/>
          <w:sz w:val="24"/>
        </w:rPr>
        <w:t>维修单价人民币2000元以下（含2000元）配件等费用（含税费）由维保方负责承担（制冷剂除外），并提供常见2000元下以配件清单；</w:t>
      </w:r>
    </w:p>
    <w:p w14:paraId="7E391652" w14:textId="3111C7DD" w:rsidR="0096047B" w:rsidRDefault="00934D98" w:rsidP="00934D98">
      <w:pPr>
        <w:spacing w:line="360" w:lineRule="auto"/>
        <w:jc w:val="left"/>
        <w:rPr>
          <w:rFonts w:ascii="宋体" w:hAnsi="宋体"/>
          <w:sz w:val="24"/>
        </w:rPr>
      </w:pPr>
      <w:r>
        <w:rPr>
          <w:rFonts w:ascii="宋体" w:hAnsi="宋体" w:hint="eastAsia"/>
          <w:sz w:val="24"/>
        </w:rPr>
        <w:t>（5）</w:t>
      </w:r>
      <w:r w:rsidR="0096047B" w:rsidRPr="006F1F5A">
        <w:rPr>
          <w:rFonts w:ascii="宋体" w:hAnsi="宋体" w:hint="eastAsia"/>
          <w:sz w:val="24"/>
        </w:rPr>
        <w:t>维修单价人民币2000元以上配件费用由采购人购买或支付，并提供常见2000元以上配件清单。</w:t>
      </w:r>
    </w:p>
    <w:p w14:paraId="6F1A443E" w14:textId="77777777" w:rsidR="0096047B" w:rsidRPr="006F1F5A" w:rsidRDefault="0096047B" w:rsidP="0096047B">
      <w:pPr>
        <w:numPr>
          <w:ilvl w:val="0"/>
          <w:numId w:val="14"/>
        </w:numPr>
        <w:spacing w:line="360" w:lineRule="auto"/>
        <w:jc w:val="left"/>
        <w:rPr>
          <w:rFonts w:ascii="宋体" w:hAnsi="宋体"/>
          <w:b/>
          <w:bCs/>
          <w:sz w:val="24"/>
        </w:rPr>
      </w:pPr>
      <w:r w:rsidRPr="006F1F5A">
        <w:rPr>
          <w:rFonts w:ascii="宋体" w:hAnsi="宋体" w:hint="eastAsia"/>
          <w:b/>
          <w:bCs/>
          <w:sz w:val="24"/>
        </w:rPr>
        <w:t>响应时间要求</w:t>
      </w:r>
    </w:p>
    <w:p w14:paraId="5DB8F37C" w14:textId="77777777" w:rsidR="0096047B" w:rsidRPr="006F1F5A" w:rsidRDefault="0096047B" w:rsidP="0096047B">
      <w:pPr>
        <w:numPr>
          <w:ilvl w:val="0"/>
          <w:numId w:val="13"/>
        </w:numPr>
        <w:spacing w:line="360" w:lineRule="auto"/>
        <w:jc w:val="left"/>
        <w:rPr>
          <w:rFonts w:ascii="宋体" w:hAnsi="宋体"/>
          <w:sz w:val="24"/>
        </w:rPr>
      </w:pPr>
      <w:r w:rsidRPr="006F1F5A">
        <w:rPr>
          <w:rFonts w:ascii="宋体" w:hAnsi="宋体" w:hint="eastAsia"/>
          <w:sz w:val="24"/>
        </w:rPr>
        <w:t>售后服务实行24小时全天候服务，提供应急响应电话；承诺如下维修保养响应时间、维修保养质量要求：</w:t>
      </w:r>
    </w:p>
    <w:p w14:paraId="1B61CAB8" w14:textId="77777777" w:rsidR="0096047B" w:rsidRPr="006F1F5A" w:rsidRDefault="0096047B" w:rsidP="0096047B">
      <w:pPr>
        <w:numPr>
          <w:ilvl w:val="0"/>
          <w:numId w:val="13"/>
        </w:numPr>
        <w:spacing w:line="360" w:lineRule="auto"/>
        <w:jc w:val="left"/>
        <w:rPr>
          <w:rFonts w:ascii="宋体" w:hAnsi="宋体"/>
          <w:sz w:val="24"/>
        </w:rPr>
      </w:pPr>
      <w:r w:rsidRPr="006F1F5A">
        <w:rPr>
          <w:rFonts w:ascii="宋体" w:hAnsi="宋体" w:hint="eastAsia"/>
          <w:sz w:val="24"/>
        </w:rPr>
        <w:t xml:space="preserve">未更换配件的故障，需要在出现故障后4个小时内得到解决； </w:t>
      </w:r>
    </w:p>
    <w:p w14:paraId="11AAB330" w14:textId="77777777" w:rsidR="0096047B" w:rsidRPr="006F1F5A" w:rsidRDefault="0096047B" w:rsidP="0096047B">
      <w:pPr>
        <w:numPr>
          <w:ilvl w:val="0"/>
          <w:numId w:val="13"/>
        </w:numPr>
        <w:spacing w:line="360" w:lineRule="auto"/>
        <w:jc w:val="left"/>
        <w:rPr>
          <w:rFonts w:ascii="宋体" w:hAnsi="宋体"/>
          <w:sz w:val="24"/>
        </w:rPr>
      </w:pPr>
      <w:r w:rsidRPr="006F1F5A">
        <w:rPr>
          <w:rFonts w:ascii="宋体" w:hAnsi="宋体" w:hint="eastAsia"/>
          <w:sz w:val="24"/>
        </w:rPr>
        <w:t>故障需要更换配件时：配件是可市场购买的通用配件，在8个小时内解决；需要更换厂家的专用配件，在配件到达现场起24个小时内解决。如系统发生重大故障不能正常运行的，尽快确诊，提出书面维修方案报采购人审批，并在人力物力许可的情况下尽快修复；同时应做好相应的临时补救措施，并有书面记录存查。</w:t>
      </w:r>
    </w:p>
    <w:p w14:paraId="1DEB8610" w14:textId="77777777" w:rsidR="003814DD" w:rsidRPr="0096047B" w:rsidRDefault="003814DD">
      <w:pPr>
        <w:spacing w:line="360" w:lineRule="auto"/>
        <w:outlineLvl w:val="0"/>
        <w:rPr>
          <w:rStyle w:val="2CharChar"/>
          <w:bCs w:val="0"/>
          <w:szCs w:val="28"/>
          <w:highlight w:val="yellow"/>
        </w:rPr>
        <w:sectPr w:rsidR="003814DD" w:rsidRPr="0096047B">
          <w:headerReference w:type="default" r:id="rId7"/>
          <w:footerReference w:type="default" r:id="rId8"/>
          <w:pgSz w:w="11906" w:h="16838"/>
          <w:pgMar w:top="1440" w:right="1797" w:bottom="1440" w:left="1797" w:header="851" w:footer="992" w:gutter="0"/>
          <w:pgNumType w:fmt="numberInDash"/>
          <w:cols w:space="720"/>
          <w:docGrid w:type="lines" w:linePitch="312"/>
        </w:sectPr>
      </w:pPr>
    </w:p>
    <w:p w14:paraId="6F82DD9D" w14:textId="77777777" w:rsidR="003814DD" w:rsidRDefault="003814DD">
      <w:pPr>
        <w:numPr>
          <w:ilvl w:val="0"/>
          <w:numId w:val="2"/>
        </w:numPr>
        <w:spacing w:line="360" w:lineRule="auto"/>
        <w:outlineLvl w:val="0"/>
        <w:rPr>
          <w:rStyle w:val="2CharChar"/>
          <w:szCs w:val="28"/>
        </w:rPr>
      </w:pPr>
      <w:bookmarkStart w:id="8" w:name="_Toc464647038"/>
      <w:bookmarkStart w:id="9" w:name="_Toc371415907"/>
      <w:bookmarkStart w:id="10" w:name="_Toc342297601"/>
      <w:bookmarkStart w:id="11" w:name="_Toc342296144"/>
      <w:bookmarkEnd w:id="1"/>
      <w:bookmarkEnd w:id="2"/>
      <w:bookmarkEnd w:id="3"/>
      <w:bookmarkEnd w:id="4"/>
      <w:bookmarkEnd w:id="5"/>
      <w:bookmarkEnd w:id="6"/>
      <w:bookmarkEnd w:id="7"/>
      <w:r>
        <w:rPr>
          <w:rStyle w:val="2CharChar"/>
          <w:rFonts w:hint="eastAsia"/>
          <w:szCs w:val="28"/>
        </w:rPr>
        <w:lastRenderedPageBreak/>
        <w:t>比价方式</w:t>
      </w:r>
    </w:p>
    <w:p w14:paraId="0A7CCD05" w14:textId="77777777" w:rsidR="003814DD" w:rsidRDefault="003814DD">
      <w:pPr>
        <w:numPr>
          <w:ilvl w:val="0"/>
          <w:numId w:val="9"/>
        </w:numPr>
        <w:spacing w:line="360" w:lineRule="auto"/>
        <w:jc w:val="left"/>
        <w:rPr>
          <w:rFonts w:ascii="宋体" w:hAnsi="宋体"/>
          <w:bCs/>
          <w:sz w:val="24"/>
        </w:rPr>
      </w:pPr>
      <w:r>
        <w:rPr>
          <w:rFonts w:ascii="宋体" w:hAnsi="宋体" w:hint="eastAsia"/>
          <w:bCs/>
          <w:sz w:val="24"/>
        </w:rPr>
        <w:t>招标人组建比价小组，由招标人组成，成员人数为3人。</w:t>
      </w:r>
    </w:p>
    <w:p w14:paraId="70D1EB64" w14:textId="77777777" w:rsidR="003814DD" w:rsidRDefault="003814DD">
      <w:pPr>
        <w:numPr>
          <w:ilvl w:val="0"/>
          <w:numId w:val="9"/>
        </w:numPr>
        <w:spacing w:line="360" w:lineRule="auto"/>
        <w:jc w:val="left"/>
        <w:rPr>
          <w:rFonts w:ascii="宋体" w:hAnsi="宋体"/>
          <w:bCs/>
          <w:sz w:val="24"/>
        </w:rPr>
      </w:pPr>
      <w:r>
        <w:rPr>
          <w:rFonts w:ascii="宋体" w:hAnsi="宋体" w:hint="eastAsia"/>
          <w:bCs/>
          <w:sz w:val="24"/>
        </w:rPr>
        <w:t>在招标采购中，出现下列情形之一的，应予废标：</w:t>
      </w:r>
    </w:p>
    <w:p w14:paraId="40404C78" w14:textId="77777777" w:rsidR="003814DD" w:rsidRDefault="003814DD" w:rsidP="00BC4306">
      <w:pPr>
        <w:numPr>
          <w:ilvl w:val="0"/>
          <w:numId w:val="10"/>
        </w:numPr>
        <w:spacing w:line="360" w:lineRule="auto"/>
        <w:rPr>
          <w:rFonts w:ascii="宋体" w:hAnsi="宋体"/>
          <w:sz w:val="24"/>
        </w:rPr>
      </w:pPr>
      <w:r>
        <w:rPr>
          <w:rFonts w:ascii="宋体" w:hAnsi="宋体" w:hint="eastAsia"/>
          <w:sz w:val="24"/>
        </w:rPr>
        <w:t>符合专业条件的供应商或者对招标文件作实质响应的供应商不足三家的；</w:t>
      </w:r>
    </w:p>
    <w:p w14:paraId="7DC27C38" w14:textId="77777777" w:rsidR="003814DD" w:rsidRDefault="003814DD" w:rsidP="00BC4306">
      <w:pPr>
        <w:numPr>
          <w:ilvl w:val="0"/>
          <w:numId w:val="10"/>
        </w:numPr>
        <w:spacing w:line="360" w:lineRule="auto"/>
        <w:rPr>
          <w:rFonts w:ascii="宋体" w:hAnsi="宋体"/>
          <w:sz w:val="24"/>
        </w:rPr>
      </w:pPr>
      <w:r>
        <w:rPr>
          <w:rFonts w:ascii="宋体" w:hAnsi="宋体" w:hint="eastAsia"/>
          <w:sz w:val="24"/>
        </w:rPr>
        <w:t>出现影响采购公正的违法、违规行为的；</w:t>
      </w:r>
    </w:p>
    <w:p w14:paraId="29246E60" w14:textId="77777777" w:rsidR="003814DD" w:rsidRDefault="003814DD" w:rsidP="00BC4306">
      <w:pPr>
        <w:numPr>
          <w:ilvl w:val="0"/>
          <w:numId w:val="10"/>
        </w:numPr>
        <w:spacing w:line="360" w:lineRule="auto"/>
        <w:rPr>
          <w:rFonts w:ascii="宋体" w:hAnsi="宋体"/>
          <w:sz w:val="24"/>
        </w:rPr>
      </w:pPr>
      <w:r>
        <w:rPr>
          <w:rFonts w:ascii="宋体" w:hAnsi="宋体" w:hint="eastAsia"/>
          <w:sz w:val="24"/>
        </w:rPr>
        <w:t>投标人的报价均超过了采购预算，采购人不能支付的；</w:t>
      </w:r>
    </w:p>
    <w:p w14:paraId="75AB206E" w14:textId="77777777" w:rsidR="003814DD" w:rsidRDefault="003814DD" w:rsidP="00BC4306">
      <w:pPr>
        <w:numPr>
          <w:ilvl w:val="0"/>
          <w:numId w:val="10"/>
        </w:numPr>
        <w:spacing w:line="360" w:lineRule="auto"/>
        <w:rPr>
          <w:rFonts w:ascii="宋体" w:hAnsi="宋体"/>
          <w:sz w:val="24"/>
        </w:rPr>
      </w:pPr>
      <w:r>
        <w:rPr>
          <w:rFonts w:ascii="宋体" w:hAnsi="宋体" w:hint="eastAsia"/>
          <w:sz w:val="24"/>
        </w:rPr>
        <w:t>因重大变故，采购任务取消的。</w:t>
      </w:r>
    </w:p>
    <w:p w14:paraId="410807B5" w14:textId="77777777" w:rsidR="003814DD" w:rsidRDefault="003814DD" w:rsidP="00BC4306">
      <w:pPr>
        <w:numPr>
          <w:ilvl w:val="0"/>
          <w:numId w:val="9"/>
        </w:numPr>
        <w:spacing w:line="360" w:lineRule="auto"/>
        <w:jc w:val="left"/>
        <w:rPr>
          <w:rFonts w:ascii="宋体" w:hAnsi="宋体"/>
          <w:bCs/>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，由专家小组予以否决</w:t>
      </w:r>
    </w:p>
    <w:p w14:paraId="6C1C8C62" w14:textId="77777777" w:rsidR="003814DD" w:rsidRDefault="003814DD" w:rsidP="00BC4306">
      <w:pPr>
        <w:numPr>
          <w:ilvl w:val="0"/>
          <w:numId w:val="11"/>
        </w:numPr>
        <w:spacing w:line="360" w:lineRule="auto"/>
        <w:rPr>
          <w:rFonts w:ascii="宋体" w:hAnsi="宋体"/>
          <w:sz w:val="24"/>
        </w:rPr>
      </w:pPr>
      <w:r>
        <w:rPr>
          <w:rFonts w:ascii="宋体" w:hAnsi="宋体"/>
          <w:sz w:val="24"/>
        </w:rPr>
        <w:t>响应文件未按照</w:t>
      </w:r>
      <w:r>
        <w:rPr>
          <w:rFonts w:ascii="宋体" w:hAnsi="宋体" w:hint="eastAsia"/>
          <w:sz w:val="24"/>
        </w:rPr>
        <w:t>比价</w:t>
      </w:r>
      <w:r>
        <w:rPr>
          <w:rFonts w:ascii="宋体" w:hAnsi="宋体"/>
          <w:sz w:val="24"/>
        </w:rPr>
        <w:t>文件要求签署、盖章的；</w:t>
      </w:r>
    </w:p>
    <w:p w14:paraId="1E427F71" w14:textId="77777777" w:rsidR="003814DD" w:rsidRDefault="003814DD" w:rsidP="00BC4306">
      <w:pPr>
        <w:numPr>
          <w:ilvl w:val="0"/>
          <w:numId w:val="11"/>
        </w:numPr>
        <w:spacing w:line="360" w:lineRule="auto"/>
        <w:rPr>
          <w:rFonts w:ascii="宋体" w:hAnsi="宋体"/>
          <w:sz w:val="24"/>
        </w:rPr>
      </w:pPr>
      <w:r>
        <w:rPr>
          <w:rFonts w:ascii="宋体" w:hAnsi="宋体"/>
          <w:sz w:val="24"/>
        </w:rPr>
        <w:t>不具备</w:t>
      </w:r>
      <w:r>
        <w:rPr>
          <w:rFonts w:ascii="宋体" w:hAnsi="宋体" w:hint="eastAsia"/>
          <w:sz w:val="24"/>
        </w:rPr>
        <w:t>比价</w:t>
      </w:r>
      <w:r>
        <w:rPr>
          <w:rFonts w:ascii="宋体" w:hAnsi="宋体"/>
          <w:sz w:val="24"/>
        </w:rPr>
        <w:t>文件中规定资格要求的；</w:t>
      </w:r>
    </w:p>
    <w:p w14:paraId="781FE4FE" w14:textId="77777777" w:rsidR="003814DD" w:rsidRDefault="003814DD" w:rsidP="00BC4306">
      <w:pPr>
        <w:numPr>
          <w:ilvl w:val="0"/>
          <w:numId w:val="11"/>
        </w:numPr>
        <w:spacing w:line="360" w:lineRule="auto"/>
        <w:rPr>
          <w:rFonts w:ascii="宋体" w:hAnsi="宋体"/>
          <w:sz w:val="24"/>
        </w:rPr>
      </w:pPr>
      <w:r>
        <w:rPr>
          <w:rFonts w:ascii="宋体" w:hAnsi="宋体"/>
          <w:sz w:val="24"/>
        </w:rPr>
        <w:t>报价超过</w:t>
      </w:r>
      <w:r>
        <w:rPr>
          <w:rFonts w:ascii="宋体" w:hAnsi="宋体" w:hint="eastAsia"/>
          <w:sz w:val="24"/>
        </w:rPr>
        <w:t>比价</w:t>
      </w:r>
      <w:r>
        <w:rPr>
          <w:rFonts w:ascii="宋体" w:hAnsi="宋体"/>
          <w:sz w:val="24"/>
        </w:rPr>
        <w:t>文件中规定的预算金额或者最高限价的；</w:t>
      </w:r>
    </w:p>
    <w:p w14:paraId="7AA0E765" w14:textId="77777777" w:rsidR="003814DD" w:rsidRDefault="003814DD" w:rsidP="00BC4306">
      <w:pPr>
        <w:numPr>
          <w:ilvl w:val="0"/>
          <w:numId w:val="11"/>
        </w:numPr>
        <w:spacing w:line="360" w:lineRule="auto"/>
        <w:rPr>
          <w:rFonts w:ascii="宋体" w:hAnsi="宋体"/>
          <w:sz w:val="24"/>
        </w:rPr>
      </w:pPr>
      <w:r>
        <w:rPr>
          <w:rFonts w:ascii="宋体" w:hAnsi="宋体" w:hint="eastAsia"/>
          <w:sz w:val="24"/>
        </w:rPr>
        <w:t>比价</w:t>
      </w:r>
      <w:r>
        <w:rPr>
          <w:rFonts w:ascii="宋体" w:hAnsi="宋体"/>
          <w:sz w:val="24"/>
        </w:rPr>
        <w:t>文件含有采购人不能接受的附加条件的；</w:t>
      </w:r>
    </w:p>
    <w:p w14:paraId="09DA091A" w14:textId="77777777" w:rsidR="003814DD" w:rsidRDefault="003814DD" w:rsidP="00BC4306">
      <w:pPr>
        <w:numPr>
          <w:ilvl w:val="0"/>
          <w:numId w:val="11"/>
        </w:numPr>
        <w:spacing w:line="360" w:lineRule="auto"/>
        <w:rPr>
          <w:rFonts w:ascii="宋体" w:hAnsi="宋体"/>
          <w:sz w:val="24"/>
        </w:rPr>
      </w:pPr>
      <w:r>
        <w:rPr>
          <w:rFonts w:ascii="宋体" w:hAnsi="宋体"/>
          <w:sz w:val="24"/>
        </w:rPr>
        <w:t>属于法律、法规和</w:t>
      </w:r>
      <w:r>
        <w:rPr>
          <w:rFonts w:ascii="宋体" w:hAnsi="宋体" w:hint="eastAsia"/>
          <w:sz w:val="24"/>
        </w:rPr>
        <w:t>比价</w:t>
      </w:r>
      <w:r>
        <w:rPr>
          <w:rFonts w:ascii="宋体" w:hAnsi="宋体"/>
          <w:sz w:val="24"/>
        </w:rPr>
        <w:t>文件规定的其他无效情形的。</w:t>
      </w:r>
    </w:p>
    <w:p w14:paraId="0C9BE438" w14:textId="77777777" w:rsidR="003814DD" w:rsidRDefault="003814DD" w:rsidP="00BC4306">
      <w:pPr>
        <w:numPr>
          <w:ilvl w:val="0"/>
          <w:numId w:val="9"/>
        </w:numPr>
        <w:spacing w:line="360" w:lineRule="auto"/>
        <w:jc w:val="left"/>
        <w:rPr>
          <w:rFonts w:ascii="宋体" w:hAnsi="宋体"/>
          <w:bCs/>
          <w:sz w:val="24"/>
        </w:rPr>
      </w:pPr>
      <w:r>
        <w:rPr>
          <w:rFonts w:ascii="宋体" w:hAnsi="宋体" w:hint="eastAsia"/>
          <w:bCs/>
          <w:sz w:val="24"/>
        </w:rPr>
        <w:t>供应商分别进行</w:t>
      </w:r>
      <w:r>
        <w:rPr>
          <w:rFonts w:ascii="宋体" w:hAnsi="宋体"/>
          <w:bCs/>
          <w:sz w:val="24"/>
        </w:rPr>
        <w:t>谈判并</w:t>
      </w:r>
      <w:r>
        <w:rPr>
          <w:rFonts w:ascii="宋体" w:hAnsi="宋体" w:hint="eastAsia"/>
          <w:bCs/>
          <w:sz w:val="24"/>
        </w:rPr>
        <w:t>二次报价。</w:t>
      </w:r>
    </w:p>
    <w:p w14:paraId="538EED8B" w14:textId="77777777" w:rsidR="003814DD" w:rsidRDefault="003814DD" w:rsidP="00BC4306">
      <w:pPr>
        <w:numPr>
          <w:ilvl w:val="0"/>
          <w:numId w:val="9"/>
        </w:numPr>
        <w:spacing w:line="360" w:lineRule="auto"/>
        <w:jc w:val="left"/>
        <w:rPr>
          <w:rFonts w:ascii="宋体" w:hAnsi="宋体"/>
          <w:bCs/>
          <w:sz w:val="24"/>
        </w:rPr>
      </w:pPr>
      <w:r>
        <w:rPr>
          <w:rFonts w:ascii="宋体" w:hAnsi="宋体" w:hint="eastAsia"/>
          <w:bCs/>
          <w:sz w:val="24"/>
        </w:rPr>
        <w:t>确认最终报价最低的</w:t>
      </w:r>
      <w:r>
        <w:rPr>
          <w:rFonts w:ascii="宋体" w:hAnsi="宋体"/>
          <w:bCs/>
          <w:sz w:val="24"/>
        </w:rPr>
        <w:t>单位为中标</w:t>
      </w:r>
      <w:r>
        <w:rPr>
          <w:rFonts w:ascii="宋体" w:hAnsi="宋体" w:hint="eastAsia"/>
          <w:bCs/>
          <w:sz w:val="24"/>
        </w:rPr>
        <w:t>候选人</w:t>
      </w:r>
      <w:r>
        <w:rPr>
          <w:rFonts w:ascii="宋体" w:hAnsi="宋体"/>
          <w:bCs/>
          <w:sz w:val="24"/>
        </w:rPr>
        <w:t>。</w:t>
      </w:r>
    </w:p>
    <w:p w14:paraId="2D3BC5FD" w14:textId="77777777" w:rsidR="003814DD" w:rsidRDefault="003814DD">
      <w:pPr>
        <w:spacing w:line="360" w:lineRule="auto"/>
        <w:ind w:left="420"/>
        <w:jc w:val="center"/>
        <w:rPr>
          <w:rFonts w:ascii="宋体" w:hAnsi="宋体"/>
          <w:bCs/>
          <w:sz w:val="24"/>
        </w:rPr>
      </w:pPr>
      <w:r>
        <w:rPr>
          <w:rFonts w:ascii="宋体" w:hAnsi="宋体" w:hint="eastAsia"/>
          <w:bCs/>
          <w:sz w:val="24"/>
        </w:rPr>
        <w:t>比价</w:t>
      </w:r>
      <w:r>
        <w:rPr>
          <w:rFonts w:ascii="宋体" w:hAnsi="宋体"/>
          <w:bCs/>
          <w:sz w:val="24"/>
        </w:rPr>
        <w:t>确认单</w:t>
      </w:r>
    </w:p>
    <w:tbl>
      <w:tblPr>
        <w:tblW w:w="7972" w:type="dxa"/>
        <w:tblLook w:val="0000" w:firstRow="0" w:lastRow="0" w:firstColumn="0" w:lastColumn="0" w:noHBand="0" w:noVBand="0"/>
      </w:tblPr>
      <w:tblGrid>
        <w:gridCol w:w="993"/>
        <w:gridCol w:w="850"/>
        <w:gridCol w:w="1134"/>
        <w:gridCol w:w="1310"/>
        <w:gridCol w:w="1667"/>
        <w:gridCol w:w="601"/>
        <w:gridCol w:w="1417"/>
      </w:tblGrid>
      <w:tr w:rsidR="003814DD" w14:paraId="22251B5E" w14:textId="77777777">
        <w:trPr>
          <w:trHeight w:val="283"/>
        </w:trPr>
        <w:tc>
          <w:tcPr>
            <w:tcW w:w="7972" w:type="dxa"/>
            <w:gridSpan w:val="7"/>
            <w:tcBorders>
              <w:top w:val="nil"/>
              <w:left w:val="nil"/>
              <w:bottom w:val="single" w:sz="4" w:space="0" w:color="auto"/>
              <w:right w:val="nil"/>
            </w:tcBorders>
            <w:noWrap/>
            <w:vAlign w:val="center"/>
          </w:tcPr>
          <w:p w14:paraId="6927423D" w14:textId="77777777" w:rsidR="003814DD" w:rsidRDefault="003814DD">
            <w:pPr>
              <w:widowControl/>
              <w:jc w:val="left"/>
              <w:rPr>
                <w:rFonts w:ascii="宋体" w:hAnsi="宋体" w:cs="宋体"/>
                <w:color w:val="000000"/>
                <w:kern w:val="0"/>
                <w:sz w:val="28"/>
                <w:szCs w:val="28"/>
              </w:rPr>
            </w:pPr>
            <w:r>
              <w:rPr>
                <w:rFonts w:ascii="宋体" w:hAnsi="宋体" w:cs="宋体" w:hint="eastAsia"/>
                <w:color w:val="000000"/>
                <w:kern w:val="0"/>
                <w:sz w:val="28"/>
                <w:szCs w:val="28"/>
              </w:rPr>
              <w:t>项目名称：</w:t>
            </w:r>
          </w:p>
        </w:tc>
      </w:tr>
      <w:tr w:rsidR="003814DD" w14:paraId="3BD26D00" w14:textId="77777777">
        <w:trPr>
          <w:trHeight w:val="283"/>
        </w:trPr>
        <w:tc>
          <w:tcPr>
            <w:tcW w:w="993" w:type="dxa"/>
            <w:tcBorders>
              <w:top w:val="nil"/>
              <w:left w:val="single" w:sz="4" w:space="0" w:color="auto"/>
              <w:bottom w:val="single" w:sz="4" w:space="0" w:color="auto"/>
              <w:right w:val="single" w:sz="4" w:space="0" w:color="auto"/>
            </w:tcBorders>
            <w:vAlign w:val="center"/>
          </w:tcPr>
          <w:p w14:paraId="0497ACA2"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14:paraId="49C68144"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14:paraId="5F59F34E"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14:paraId="18D7DCDE"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14:paraId="2C40E8D9"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14:paraId="51318926"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14:paraId="7467591C"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14:paraId="354BC376" w14:textId="77777777">
        <w:trPr>
          <w:trHeight w:val="283"/>
        </w:trPr>
        <w:tc>
          <w:tcPr>
            <w:tcW w:w="993" w:type="dxa"/>
            <w:tcBorders>
              <w:top w:val="nil"/>
              <w:left w:val="single" w:sz="4" w:space="0" w:color="auto"/>
              <w:bottom w:val="single" w:sz="4" w:space="0" w:color="auto"/>
              <w:right w:val="single" w:sz="4" w:space="0" w:color="auto"/>
            </w:tcBorders>
            <w:noWrap/>
            <w:vAlign w:val="center"/>
          </w:tcPr>
          <w:p w14:paraId="12AC6D26"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14:paraId="7BE3FD9A" w14:textId="77777777"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14:paraId="748502FD" w14:textId="77777777" w:rsidR="003814DD" w:rsidRDefault="003814DD">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14:paraId="2DD0A277" w14:textId="77777777" w:rsidR="003814DD" w:rsidRDefault="003814DD">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14:paraId="37F58121"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14:paraId="606796EB" w14:textId="77777777"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14:paraId="01159D9A" w14:textId="77777777"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14:paraId="2616C394" w14:textId="77777777">
        <w:trPr>
          <w:trHeight w:val="283"/>
        </w:trPr>
        <w:tc>
          <w:tcPr>
            <w:tcW w:w="993" w:type="dxa"/>
            <w:tcBorders>
              <w:top w:val="nil"/>
              <w:left w:val="single" w:sz="4" w:space="0" w:color="auto"/>
              <w:bottom w:val="single" w:sz="4" w:space="0" w:color="auto"/>
              <w:right w:val="single" w:sz="4" w:space="0" w:color="auto"/>
            </w:tcBorders>
            <w:vAlign w:val="center"/>
          </w:tcPr>
          <w:p w14:paraId="36964748"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14:paraId="3E396A17"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14:paraId="3BA7B6BE" w14:textId="77777777" w:rsidR="003814DD" w:rsidRDefault="003814DD">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14:paraId="2C1A6E51"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14:paraId="0D06E45C"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14:paraId="5C73431C"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14:paraId="4CE27106"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14:paraId="06AE2240" w14:textId="77777777">
        <w:trPr>
          <w:trHeight w:val="283"/>
        </w:trPr>
        <w:tc>
          <w:tcPr>
            <w:tcW w:w="993" w:type="dxa"/>
            <w:tcBorders>
              <w:top w:val="nil"/>
              <w:left w:val="single" w:sz="4" w:space="0" w:color="auto"/>
              <w:bottom w:val="single" w:sz="4" w:space="0" w:color="auto"/>
              <w:right w:val="single" w:sz="4" w:space="0" w:color="auto"/>
            </w:tcBorders>
            <w:noWrap/>
            <w:vAlign w:val="center"/>
          </w:tcPr>
          <w:p w14:paraId="5259DAC8"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14:paraId="5C2B1893" w14:textId="77777777"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14:paraId="7C5AAB25" w14:textId="77777777" w:rsidR="003814DD" w:rsidRDefault="003814DD">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14:paraId="3D64B249" w14:textId="77777777" w:rsidR="003814DD" w:rsidRDefault="003814DD">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14:paraId="5B18807F"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14:paraId="56066A24" w14:textId="77777777"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14:paraId="4F22D765" w14:textId="77777777"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14:paraId="4E2F856A" w14:textId="77777777">
        <w:trPr>
          <w:trHeight w:val="283"/>
        </w:trPr>
        <w:tc>
          <w:tcPr>
            <w:tcW w:w="993" w:type="dxa"/>
            <w:tcBorders>
              <w:top w:val="nil"/>
              <w:left w:val="single" w:sz="4" w:space="0" w:color="auto"/>
              <w:bottom w:val="single" w:sz="4" w:space="0" w:color="auto"/>
              <w:right w:val="single" w:sz="4" w:space="0" w:color="auto"/>
            </w:tcBorders>
            <w:vAlign w:val="center"/>
          </w:tcPr>
          <w:p w14:paraId="61649B95"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14:paraId="6BB19504"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14:paraId="16AEBE41" w14:textId="77777777" w:rsidR="003814DD" w:rsidRDefault="003814DD">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14:paraId="48C58A92"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14:paraId="5D61DD67"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14:paraId="0E779482"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14:paraId="1C88FBC5"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14:paraId="68BA3BF6" w14:textId="77777777">
        <w:trPr>
          <w:trHeight w:val="283"/>
        </w:trPr>
        <w:tc>
          <w:tcPr>
            <w:tcW w:w="993" w:type="dxa"/>
            <w:tcBorders>
              <w:top w:val="single" w:sz="4" w:space="0" w:color="auto"/>
              <w:left w:val="single" w:sz="4" w:space="0" w:color="auto"/>
              <w:bottom w:val="single" w:sz="4" w:space="0" w:color="auto"/>
              <w:right w:val="single" w:sz="4" w:space="0" w:color="auto"/>
            </w:tcBorders>
            <w:noWrap/>
            <w:vAlign w:val="center"/>
          </w:tcPr>
          <w:p w14:paraId="101E0CFA"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single" w:sz="4" w:space="0" w:color="auto"/>
              <w:left w:val="nil"/>
              <w:bottom w:val="single" w:sz="4" w:space="0" w:color="auto"/>
              <w:right w:val="single" w:sz="4" w:space="0" w:color="auto"/>
            </w:tcBorders>
            <w:noWrap/>
            <w:vAlign w:val="center"/>
          </w:tcPr>
          <w:p w14:paraId="6BE481A6" w14:textId="77777777"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14:paraId="384EAB4D" w14:textId="77777777" w:rsidR="003814DD" w:rsidRDefault="003814DD">
            <w:pPr>
              <w:widowControl/>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14:paraId="3D0E7553" w14:textId="77777777" w:rsidR="003814DD" w:rsidRDefault="003814DD">
            <w:pPr>
              <w:widowControl/>
              <w:jc w:val="center"/>
              <w:rPr>
                <w:rFonts w:ascii="宋体" w:hAnsi="宋体" w:cs="宋体"/>
                <w:color w:val="000000"/>
                <w:kern w:val="0"/>
                <w:sz w:val="18"/>
                <w:szCs w:val="28"/>
              </w:rPr>
            </w:pPr>
          </w:p>
        </w:tc>
        <w:tc>
          <w:tcPr>
            <w:tcW w:w="1667" w:type="dxa"/>
            <w:tcBorders>
              <w:top w:val="single" w:sz="4" w:space="0" w:color="auto"/>
              <w:left w:val="nil"/>
              <w:bottom w:val="single" w:sz="4" w:space="0" w:color="auto"/>
              <w:right w:val="single" w:sz="4" w:space="0" w:color="auto"/>
            </w:tcBorders>
            <w:noWrap/>
            <w:vAlign w:val="center"/>
          </w:tcPr>
          <w:p w14:paraId="6EB7CE83" w14:textId="77777777"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single" w:sz="4" w:space="0" w:color="auto"/>
              <w:left w:val="nil"/>
              <w:bottom w:val="single" w:sz="4" w:space="0" w:color="auto"/>
              <w:right w:val="single" w:sz="4" w:space="0" w:color="auto"/>
            </w:tcBorders>
            <w:noWrap/>
            <w:vAlign w:val="center"/>
          </w:tcPr>
          <w:p w14:paraId="1C7A5DDF" w14:textId="77777777"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single" w:sz="4" w:space="0" w:color="auto"/>
              <w:left w:val="nil"/>
              <w:bottom w:val="single" w:sz="4" w:space="0" w:color="auto"/>
              <w:right w:val="single" w:sz="4" w:space="0" w:color="auto"/>
            </w:tcBorders>
            <w:vAlign w:val="center"/>
          </w:tcPr>
          <w:p w14:paraId="1D6FE53E" w14:textId="77777777"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14:paraId="1B4C02F6" w14:textId="77777777">
        <w:trPr>
          <w:trHeight w:val="283"/>
        </w:trPr>
        <w:tc>
          <w:tcPr>
            <w:tcW w:w="7972" w:type="dxa"/>
            <w:gridSpan w:val="7"/>
            <w:tcBorders>
              <w:top w:val="single" w:sz="4" w:space="0" w:color="auto"/>
              <w:left w:val="single" w:sz="4" w:space="0" w:color="auto"/>
              <w:bottom w:val="single" w:sz="4" w:space="0" w:color="auto"/>
              <w:right w:val="single" w:sz="4" w:space="0" w:color="auto"/>
            </w:tcBorders>
            <w:noWrap/>
            <w:vAlign w:val="center"/>
          </w:tcPr>
          <w:p w14:paraId="4B9B2E4C" w14:textId="77777777" w:rsidR="003814DD" w:rsidRDefault="003814DD">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14:paraId="4E1A59AE" w14:textId="77777777" w:rsidR="003814DD" w:rsidRDefault="003814DD">
      <w:pPr>
        <w:numPr>
          <w:ilvl w:val="0"/>
          <w:numId w:val="2"/>
        </w:numPr>
        <w:spacing w:line="360" w:lineRule="auto"/>
        <w:outlineLvl w:val="0"/>
        <w:rPr>
          <w:rStyle w:val="2CharChar"/>
          <w:bCs w:val="0"/>
          <w:szCs w:val="28"/>
        </w:rPr>
      </w:pPr>
      <w:r>
        <w:rPr>
          <w:rStyle w:val="2CharChar"/>
          <w:rFonts w:hint="eastAsia"/>
          <w:bCs w:val="0"/>
          <w:szCs w:val="28"/>
        </w:rPr>
        <w:t>报价</w:t>
      </w:r>
      <w:r>
        <w:rPr>
          <w:rStyle w:val="2CharChar"/>
          <w:bCs w:val="0"/>
          <w:szCs w:val="28"/>
        </w:rPr>
        <w:t>要求</w:t>
      </w:r>
    </w:p>
    <w:bookmarkEnd w:id="8"/>
    <w:bookmarkEnd w:id="9"/>
    <w:bookmarkEnd w:id="10"/>
    <w:bookmarkEnd w:id="11"/>
    <w:p w14:paraId="208F9694" w14:textId="77777777" w:rsidR="00863E7F" w:rsidRPr="00863E7F" w:rsidRDefault="00863E7F" w:rsidP="007154C6">
      <w:pPr>
        <w:snapToGrid w:val="0"/>
        <w:rPr>
          <w:rFonts w:ascii="宋体" w:hAnsi="宋体"/>
          <w:sz w:val="24"/>
        </w:rPr>
      </w:pPr>
      <w:r w:rsidRPr="00863E7F">
        <w:rPr>
          <w:rFonts w:ascii="宋体" w:hAnsi="宋体" w:hint="eastAsia"/>
          <w:sz w:val="24"/>
        </w:rPr>
        <w:t>1.报价方式：</w:t>
      </w:r>
    </w:p>
    <w:p w14:paraId="3F905D72" w14:textId="77777777" w:rsidR="00863E7F" w:rsidRPr="00863E7F" w:rsidRDefault="00863E7F" w:rsidP="007154C6">
      <w:pPr>
        <w:snapToGrid w:val="0"/>
        <w:rPr>
          <w:rFonts w:ascii="宋体" w:hAnsi="宋体"/>
          <w:sz w:val="24"/>
        </w:rPr>
      </w:pPr>
      <w:r w:rsidRPr="00863E7F">
        <w:rPr>
          <w:rFonts w:ascii="宋体" w:hAnsi="宋体" w:hint="eastAsia"/>
          <w:sz w:val="24"/>
        </w:rPr>
        <w:t xml:space="preserve">报价分为维保费报价及零配件报价 </w:t>
      </w:r>
    </w:p>
    <w:p w14:paraId="205DA24D" w14:textId="77777777" w:rsidR="00863E7F" w:rsidRPr="00863E7F" w:rsidRDefault="00863E7F" w:rsidP="007154C6">
      <w:pPr>
        <w:snapToGrid w:val="0"/>
        <w:rPr>
          <w:rFonts w:ascii="宋体" w:hAnsi="宋体"/>
          <w:sz w:val="24"/>
        </w:rPr>
      </w:pPr>
      <w:r w:rsidRPr="00863E7F">
        <w:rPr>
          <w:rFonts w:ascii="宋体" w:hAnsi="宋体" w:hint="eastAsia"/>
          <w:sz w:val="24"/>
        </w:rPr>
        <w:t>价格分采用低价优先法计算。满足招标文件要求且经评审投标价格最低的投标报价为评标基准价，其价格分为满分。其他投标人的价格</w:t>
      </w:r>
      <w:proofErr w:type="gramStart"/>
      <w:r w:rsidRPr="00863E7F">
        <w:rPr>
          <w:rFonts w:ascii="宋体" w:hAnsi="宋体" w:hint="eastAsia"/>
          <w:sz w:val="24"/>
        </w:rPr>
        <w:t>分统一</w:t>
      </w:r>
      <w:proofErr w:type="gramEnd"/>
      <w:r w:rsidRPr="00863E7F">
        <w:rPr>
          <w:rFonts w:ascii="宋体" w:hAnsi="宋体" w:hint="eastAsia"/>
          <w:sz w:val="24"/>
        </w:rPr>
        <w:t>按照下列公式计算：</w:t>
      </w:r>
      <w:r w:rsidRPr="00863E7F">
        <w:rPr>
          <w:rFonts w:ascii="宋体" w:hAnsi="宋体" w:hint="eastAsia"/>
          <w:sz w:val="24"/>
        </w:rPr>
        <w:lastRenderedPageBreak/>
        <w:t>投标报价得分=(评标基准价/投标报价)×满分</w:t>
      </w:r>
    </w:p>
    <w:p w14:paraId="43282D2D" w14:textId="77777777" w:rsidR="00863E7F" w:rsidRPr="00863E7F" w:rsidRDefault="00863E7F" w:rsidP="007154C6">
      <w:pPr>
        <w:snapToGrid w:val="0"/>
        <w:rPr>
          <w:rFonts w:ascii="宋体" w:hAnsi="宋体"/>
          <w:sz w:val="24"/>
        </w:rPr>
      </w:pPr>
      <w:r w:rsidRPr="00863E7F">
        <w:rPr>
          <w:rFonts w:ascii="宋体" w:hAnsi="宋体" w:hint="eastAsia"/>
          <w:sz w:val="24"/>
        </w:rPr>
        <w:t>本项目计分方式为：</w:t>
      </w:r>
    </w:p>
    <w:p w14:paraId="1183B39A" w14:textId="775A02F1" w:rsidR="00863E7F" w:rsidRDefault="00863E7F" w:rsidP="007154C6">
      <w:pPr>
        <w:snapToGrid w:val="0"/>
        <w:rPr>
          <w:rFonts w:ascii="宋体" w:hAnsi="宋体"/>
          <w:sz w:val="24"/>
        </w:rPr>
      </w:pPr>
      <w:r w:rsidRPr="00863E7F">
        <w:rPr>
          <w:rFonts w:ascii="宋体" w:hAnsi="宋体" w:hint="eastAsia"/>
          <w:sz w:val="24"/>
        </w:rPr>
        <w:t>总分=(维保费评标基准价/维保费投标报价) ×70+(零配件评标基准价/零配件投标报价) ×30</w:t>
      </w:r>
    </w:p>
    <w:p w14:paraId="31A333F9" w14:textId="6C8363B9" w:rsidR="0096047B" w:rsidRPr="003A0B0E" w:rsidRDefault="00863E7F" w:rsidP="003A0B0E">
      <w:pPr>
        <w:spacing w:beforeLines="100" w:before="312" w:afterLines="100" w:after="312"/>
        <w:rPr>
          <w:rFonts w:ascii="宋体" w:hAnsi="宋体"/>
          <w:sz w:val="24"/>
        </w:rPr>
      </w:pPr>
      <w:r>
        <w:rPr>
          <w:rFonts w:ascii="宋体" w:hAnsi="宋体" w:hint="eastAsia"/>
          <w:sz w:val="24"/>
        </w:rPr>
        <w:t>2</w:t>
      </w:r>
      <w:r w:rsidR="0096047B" w:rsidRPr="003A0B0E">
        <w:rPr>
          <w:rFonts w:ascii="宋体" w:hAnsi="宋体" w:hint="eastAsia"/>
          <w:sz w:val="24"/>
        </w:rPr>
        <w:t>.报价清单模板</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399"/>
        <w:gridCol w:w="1134"/>
        <w:gridCol w:w="1059"/>
        <w:gridCol w:w="1418"/>
        <w:gridCol w:w="1319"/>
      </w:tblGrid>
      <w:tr w:rsidR="0096047B" w:rsidRPr="005B2B76" w14:paraId="7EA4F588" w14:textId="77777777" w:rsidTr="008215D6">
        <w:trPr>
          <w:trHeight w:val="438"/>
          <w:jc w:val="center"/>
        </w:trPr>
        <w:tc>
          <w:tcPr>
            <w:tcW w:w="753" w:type="dxa"/>
            <w:tcBorders>
              <w:top w:val="single" w:sz="4" w:space="0" w:color="auto"/>
              <w:left w:val="single" w:sz="4" w:space="0" w:color="auto"/>
              <w:bottom w:val="single" w:sz="4" w:space="0" w:color="auto"/>
              <w:right w:val="single" w:sz="4" w:space="0" w:color="auto"/>
            </w:tcBorders>
            <w:vAlign w:val="center"/>
          </w:tcPr>
          <w:p w14:paraId="5D0DB770" w14:textId="77777777" w:rsidR="0096047B" w:rsidRPr="005B2B76" w:rsidRDefault="0096047B" w:rsidP="008215D6">
            <w:pPr>
              <w:spacing w:line="460" w:lineRule="exact"/>
              <w:jc w:val="center"/>
              <w:rPr>
                <w:rFonts w:ascii="宋体" w:hAnsi="宋体"/>
                <w:b/>
                <w:sz w:val="24"/>
              </w:rPr>
            </w:pPr>
            <w:r w:rsidRPr="005B2B76">
              <w:rPr>
                <w:rFonts w:ascii="宋体" w:hAnsi="宋体" w:hint="eastAsia"/>
                <w:b/>
                <w:sz w:val="24"/>
              </w:rPr>
              <w:t>序号</w:t>
            </w:r>
          </w:p>
        </w:tc>
        <w:tc>
          <w:tcPr>
            <w:tcW w:w="3399" w:type="dxa"/>
            <w:tcBorders>
              <w:top w:val="single" w:sz="4" w:space="0" w:color="auto"/>
              <w:left w:val="single" w:sz="4" w:space="0" w:color="auto"/>
              <w:bottom w:val="single" w:sz="4" w:space="0" w:color="auto"/>
              <w:right w:val="single" w:sz="4" w:space="0" w:color="auto"/>
            </w:tcBorders>
            <w:vAlign w:val="center"/>
          </w:tcPr>
          <w:p w14:paraId="724337AC" w14:textId="77777777" w:rsidR="0096047B" w:rsidRPr="005B2B76" w:rsidRDefault="0096047B" w:rsidP="008215D6">
            <w:pPr>
              <w:spacing w:line="460" w:lineRule="exact"/>
              <w:jc w:val="center"/>
              <w:rPr>
                <w:rFonts w:ascii="宋体" w:hAnsi="宋体"/>
                <w:b/>
                <w:sz w:val="24"/>
              </w:rPr>
            </w:pPr>
            <w:r w:rsidRPr="005B2B76">
              <w:rPr>
                <w:rFonts w:ascii="宋体" w:hAnsi="宋体" w:hint="eastAsia"/>
                <w:b/>
                <w:sz w:val="24"/>
              </w:rPr>
              <w:t>设备名称</w:t>
            </w:r>
          </w:p>
        </w:tc>
        <w:tc>
          <w:tcPr>
            <w:tcW w:w="1134" w:type="dxa"/>
            <w:tcBorders>
              <w:top w:val="single" w:sz="4" w:space="0" w:color="auto"/>
              <w:left w:val="single" w:sz="4" w:space="0" w:color="auto"/>
              <w:bottom w:val="single" w:sz="4" w:space="0" w:color="auto"/>
              <w:right w:val="single" w:sz="4" w:space="0" w:color="auto"/>
            </w:tcBorders>
            <w:vAlign w:val="center"/>
          </w:tcPr>
          <w:p w14:paraId="17BBC895" w14:textId="77777777" w:rsidR="0096047B" w:rsidRPr="005B2B76" w:rsidRDefault="0096047B" w:rsidP="008215D6">
            <w:pPr>
              <w:spacing w:line="460" w:lineRule="exact"/>
              <w:jc w:val="center"/>
              <w:rPr>
                <w:rFonts w:ascii="宋体" w:hAnsi="宋体"/>
                <w:b/>
                <w:sz w:val="24"/>
              </w:rPr>
            </w:pPr>
            <w:r w:rsidRPr="005B2B76">
              <w:rPr>
                <w:rFonts w:ascii="宋体" w:hAnsi="宋体" w:hint="eastAsia"/>
                <w:b/>
                <w:sz w:val="24"/>
              </w:rPr>
              <w:t>单位</w:t>
            </w:r>
          </w:p>
        </w:tc>
        <w:tc>
          <w:tcPr>
            <w:tcW w:w="1059" w:type="dxa"/>
            <w:tcBorders>
              <w:top w:val="single" w:sz="4" w:space="0" w:color="auto"/>
              <w:left w:val="single" w:sz="4" w:space="0" w:color="auto"/>
              <w:bottom w:val="single" w:sz="4" w:space="0" w:color="auto"/>
              <w:right w:val="single" w:sz="4" w:space="0" w:color="auto"/>
            </w:tcBorders>
            <w:vAlign w:val="center"/>
          </w:tcPr>
          <w:p w14:paraId="1A0AC2CA" w14:textId="77777777" w:rsidR="0096047B" w:rsidRPr="005B2B76" w:rsidRDefault="0096047B" w:rsidP="008215D6">
            <w:pPr>
              <w:spacing w:line="460" w:lineRule="exact"/>
              <w:jc w:val="center"/>
              <w:rPr>
                <w:rFonts w:ascii="宋体" w:hAnsi="宋体"/>
                <w:b/>
                <w:sz w:val="24"/>
              </w:rPr>
            </w:pPr>
            <w:r w:rsidRPr="005B2B76">
              <w:rPr>
                <w:rFonts w:ascii="宋体" w:hAnsi="宋体" w:hint="eastAsia"/>
                <w:b/>
                <w:sz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14:paraId="29DF7DE0" w14:textId="77777777" w:rsidR="0096047B" w:rsidRPr="005B2B76" w:rsidRDefault="0096047B" w:rsidP="008215D6">
            <w:pPr>
              <w:spacing w:line="460" w:lineRule="exact"/>
              <w:jc w:val="center"/>
              <w:rPr>
                <w:rFonts w:ascii="宋体" w:hAnsi="宋体"/>
                <w:b/>
                <w:sz w:val="24"/>
              </w:rPr>
            </w:pPr>
            <w:r w:rsidRPr="005B2B76">
              <w:rPr>
                <w:rFonts w:ascii="宋体" w:hAnsi="宋体" w:hint="eastAsia"/>
                <w:b/>
                <w:sz w:val="24"/>
              </w:rPr>
              <w:t>单价</w:t>
            </w:r>
            <w:r>
              <w:rPr>
                <w:rFonts w:ascii="宋体" w:hAnsi="宋体" w:hint="eastAsia"/>
                <w:b/>
                <w:sz w:val="24"/>
              </w:rPr>
              <w:t>（元）</w:t>
            </w:r>
          </w:p>
        </w:tc>
        <w:tc>
          <w:tcPr>
            <w:tcW w:w="1319" w:type="dxa"/>
            <w:tcBorders>
              <w:top w:val="single" w:sz="4" w:space="0" w:color="auto"/>
              <w:left w:val="single" w:sz="4" w:space="0" w:color="auto"/>
              <w:bottom w:val="single" w:sz="4" w:space="0" w:color="auto"/>
              <w:right w:val="single" w:sz="4" w:space="0" w:color="auto"/>
            </w:tcBorders>
            <w:vAlign w:val="center"/>
          </w:tcPr>
          <w:p w14:paraId="7DECC094" w14:textId="77777777" w:rsidR="0096047B" w:rsidRPr="005B2B76" w:rsidRDefault="0096047B" w:rsidP="008215D6">
            <w:pPr>
              <w:spacing w:line="460" w:lineRule="exact"/>
              <w:jc w:val="center"/>
              <w:rPr>
                <w:rFonts w:ascii="宋体" w:hAnsi="宋体"/>
                <w:b/>
                <w:sz w:val="24"/>
              </w:rPr>
            </w:pPr>
            <w:r w:rsidRPr="005B2B76">
              <w:rPr>
                <w:rFonts w:ascii="宋体" w:hAnsi="宋体" w:hint="eastAsia"/>
                <w:b/>
                <w:sz w:val="24"/>
              </w:rPr>
              <w:t>总价</w:t>
            </w:r>
            <w:r>
              <w:rPr>
                <w:rFonts w:ascii="宋体" w:hAnsi="宋体" w:hint="eastAsia"/>
                <w:b/>
                <w:sz w:val="24"/>
              </w:rPr>
              <w:t>（元）</w:t>
            </w:r>
          </w:p>
        </w:tc>
      </w:tr>
      <w:tr w:rsidR="0096047B" w:rsidRPr="005B2B76" w14:paraId="4315574C" w14:textId="77777777" w:rsidTr="008215D6">
        <w:trPr>
          <w:trHeight w:val="768"/>
          <w:jc w:val="center"/>
        </w:trPr>
        <w:tc>
          <w:tcPr>
            <w:tcW w:w="753" w:type="dxa"/>
            <w:tcBorders>
              <w:top w:val="single" w:sz="4" w:space="0" w:color="auto"/>
              <w:left w:val="single" w:sz="4" w:space="0" w:color="auto"/>
              <w:bottom w:val="single" w:sz="4" w:space="0" w:color="auto"/>
              <w:right w:val="single" w:sz="4" w:space="0" w:color="auto"/>
            </w:tcBorders>
            <w:vAlign w:val="center"/>
          </w:tcPr>
          <w:p w14:paraId="196C67B5" w14:textId="77777777" w:rsidR="0096047B" w:rsidRPr="005B2B76" w:rsidRDefault="0096047B" w:rsidP="008215D6">
            <w:pPr>
              <w:spacing w:line="460" w:lineRule="exact"/>
              <w:jc w:val="center"/>
              <w:rPr>
                <w:rFonts w:ascii="宋体" w:hAnsi="宋体"/>
                <w:sz w:val="24"/>
              </w:rPr>
            </w:pPr>
            <w:r w:rsidRPr="005B2B76">
              <w:rPr>
                <w:rFonts w:ascii="宋体" w:hAnsi="宋体"/>
                <w:sz w:val="24"/>
              </w:rPr>
              <w:t>1</w:t>
            </w:r>
          </w:p>
        </w:tc>
        <w:tc>
          <w:tcPr>
            <w:tcW w:w="3399" w:type="dxa"/>
            <w:tcBorders>
              <w:top w:val="single" w:sz="4" w:space="0" w:color="auto"/>
              <w:left w:val="single" w:sz="4" w:space="0" w:color="auto"/>
              <w:bottom w:val="single" w:sz="4" w:space="0" w:color="auto"/>
              <w:right w:val="single" w:sz="4" w:space="0" w:color="auto"/>
            </w:tcBorders>
            <w:vAlign w:val="center"/>
          </w:tcPr>
          <w:p w14:paraId="6ED3439F" w14:textId="77777777" w:rsidR="0096047B" w:rsidRPr="005B2B76" w:rsidRDefault="0096047B" w:rsidP="008215D6">
            <w:pPr>
              <w:spacing w:line="460" w:lineRule="exact"/>
              <w:rPr>
                <w:rFonts w:ascii="宋体" w:hAnsi="宋体"/>
                <w:sz w:val="24"/>
              </w:rPr>
            </w:pPr>
            <w:r>
              <w:rPr>
                <w:rFonts w:ascii="宋体" w:hAnsi="宋体" w:hint="eastAsia"/>
                <w:sz w:val="24"/>
              </w:rPr>
              <w:t>螺杆式冷水机组</w:t>
            </w:r>
            <w:r w:rsidRPr="005B2B76">
              <w:rPr>
                <w:rFonts w:ascii="宋体" w:hAnsi="宋体" w:hint="eastAsia"/>
                <w:sz w:val="24"/>
              </w:rPr>
              <w:t>年度保养费</w:t>
            </w:r>
          </w:p>
        </w:tc>
        <w:tc>
          <w:tcPr>
            <w:tcW w:w="1134" w:type="dxa"/>
            <w:tcBorders>
              <w:top w:val="single" w:sz="4" w:space="0" w:color="auto"/>
              <w:left w:val="single" w:sz="4" w:space="0" w:color="auto"/>
              <w:bottom w:val="single" w:sz="4" w:space="0" w:color="auto"/>
              <w:right w:val="single" w:sz="4" w:space="0" w:color="auto"/>
            </w:tcBorders>
            <w:vAlign w:val="center"/>
          </w:tcPr>
          <w:p w14:paraId="39D625CB" w14:textId="77777777" w:rsidR="0096047B" w:rsidRPr="005B2B76" w:rsidRDefault="0096047B" w:rsidP="008215D6">
            <w:pPr>
              <w:spacing w:line="460" w:lineRule="exact"/>
              <w:jc w:val="center"/>
              <w:rPr>
                <w:rFonts w:ascii="宋体" w:hAnsi="宋体"/>
                <w:sz w:val="24"/>
              </w:rPr>
            </w:pPr>
            <w:r w:rsidRPr="005B2B76">
              <w:rPr>
                <w:rFonts w:ascii="宋体" w:hAnsi="宋体" w:hint="eastAsia"/>
                <w:sz w:val="24"/>
              </w:rPr>
              <w:t>台</w:t>
            </w:r>
          </w:p>
        </w:tc>
        <w:tc>
          <w:tcPr>
            <w:tcW w:w="1059" w:type="dxa"/>
            <w:tcBorders>
              <w:top w:val="single" w:sz="4" w:space="0" w:color="auto"/>
              <w:left w:val="single" w:sz="4" w:space="0" w:color="auto"/>
              <w:bottom w:val="single" w:sz="4" w:space="0" w:color="auto"/>
              <w:right w:val="single" w:sz="4" w:space="0" w:color="auto"/>
            </w:tcBorders>
            <w:vAlign w:val="center"/>
          </w:tcPr>
          <w:p w14:paraId="6774C079" w14:textId="77777777" w:rsidR="0096047B" w:rsidRPr="005B2B76" w:rsidRDefault="0096047B" w:rsidP="008215D6">
            <w:pPr>
              <w:spacing w:line="460" w:lineRule="exact"/>
              <w:jc w:val="center"/>
              <w:rPr>
                <w:rFonts w:ascii="宋体" w:hAnsi="宋体"/>
                <w:sz w:val="24"/>
              </w:rPr>
            </w:pPr>
            <w:r w:rsidRPr="005B2B76">
              <w:rPr>
                <w:rFonts w:ascii="宋体" w:hAnsi="宋体" w:hint="eastAsia"/>
                <w:sz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0508D919" w14:textId="77777777" w:rsidR="0096047B" w:rsidRPr="005B2B76" w:rsidRDefault="0096047B" w:rsidP="008215D6">
            <w:pPr>
              <w:spacing w:line="460" w:lineRule="exact"/>
              <w:jc w:val="center"/>
              <w:rPr>
                <w:rFonts w:ascii="宋体" w:hAnsi="宋体"/>
                <w:sz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3F7D4037" w14:textId="77777777" w:rsidR="0096047B" w:rsidRPr="005B2B76" w:rsidRDefault="0096047B" w:rsidP="008215D6">
            <w:pPr>
              <w:spacing w:line="460" w:lineRule="exact"/>
              <w:jc w:val="center"/>
              <w:rPr>
                <w:rFonts w:ascii="宋体" w:hAnsi="宋体"/>
                <w:sz w:val="24"/>
              </w:rPr>
            </w:pPr>
          </w:p>
        </w:tc>
      </w:tr>
      <w:tr w:rsidR="0096047B" w:rsidRPr="005B2B76" w14:paraId="53093700" w14:textId="77777777" w:rsidTr="008215D6">
        <w:trPr>
          <w:trHeight w:val="708"/>
          <w:jc w:val="center"/>
        </w:trPr>
        <w:tc>
          <w:tcPr>
            <w:tcW w:w="753" w:type="dxa"/>
            <w:tcBorders>
              <w:top w:val="single" w:sz="4" w:space="0" w:color="auto"/>
              <w:left w:val="single" w:sz="4" w:space="0" w:color="auto"/>
              <w:bottom w:val="single" w:sz="4" w:space="0" w:color="auto"/>
              <w:right w:val="single" w:sz="4" w:space="0" w:color="auto"/>
            </w:tcBorders>
            <w:vAlign w:val="center"/>
          </w:tcPr>
          <w:p w14:paraId="6C07E6E8" w14:textId="77777777" w:rsidR="0096047B" w:rsidRPr="005B2B76" w:rsidRDefault="0096047B" w:rsidP="008215D6">
            <w:pPr>
              <w:spacing w:line="460" w:lineRule="exact"/>
              <w:jc w:val="center"/>
              <w:rPr>
                <w:rFonts w:ascii="宋体" w:hAnsi="宋体"/>
                <w:b/>
                <w:sz w:val="24"/>
              </w:rPr>
            </w:pPr>
            <w:r w:rsidRPr="005B2B76">
              <w:rPr>
                <w:rFonts w:ascii="宋体" w:hAnsi="宋体" w:hint="eastAsia"/>
                <w:b/>
                <w:sz w:val="24"/>
              </w:rPr>
              <w:t>合计</w:t>
            </w:r>
          </w:p>
        </w:tc>
        <w:tc>
          <w:tcPr>
            <w:tcW w:w="8329" w:type="dxa"/>
            <w:gridSpan w:val="5"/>
            <w:tcBorders>
              <w:top w:val="single" w:sz="4" w:space="0" w:color="auto"/>
              <w:left w:val="single" w:sz="4" w:space="0" w:color="auto"/>
              <w:bottom w:val="single" w:sz="4" w:space="0" w:color="auto"/>
              <w:right w:val="single" w:sz="4" w:space="0" w:color="auto"/>
            </w:tcBorders>
            <w:vAlign w:val="center"/>
          </w:tcPr>
          <w:p w14:paraId="06324EE4" w14:textId="77777777" w:rsidR="0096047B" w:rsidRPr="005B2B76" w:rsidRDefault="0096047B" w:rsidP="008215D6">
            <w:pPr>
              <w:spacing w:line="360" w:lineRule="auto"/>
              <w:ind w:firstLineChars="298" w:firstLine="718"/>
              <w:jc w:val="left"/>
              <w:rPr>
                <w:rFonts w:ascii="宋体" w:hAnsi="宋体"/>
                <w:b/>
                <w:sz w:val="24"/>
              </w:rPr>
            </w:pPr>
            <w:r w:rsidRPr="005B2B76">
              <w:rPr>
                <w:rFonts w:ascii="宋体" w:hAnsi="宋体" w:hint="eastAsia"/>
                <w:b/>
                <w:sz w:val="24"/>
              </w:rPr>
              <w:t>￥：</w:t>
            </w:r>
            <w:r>
              <w:rPr>
                <w:rFonts w:ascii="宋体" w:hAnsi="宋体"/>
                <w:b/>
                <w:sz w:val="24"/>
              </w:rPr>
              <w:t xml:space="preserve">   </w:t>
            </w:r>
            <w:r w:rsidRPr="005B2B76">
              <w:rPr>
                <w:rFonts w:ascii="宋体" w:hAnsi="宋体" w:hint="eastAsia"/>
                <w:b/>
                <w:sz w:val="24"/>
              </w:rPr>
              <w:t>元</w:t>
            </w:r>
            <w:r w:rsidRPr="005B2B76">
              <w:rPr>
                <w:rFonts w:ascii="宋体" w:hAnsi="宋体"/>
                <w:b/>
                <w:sz w:val="24"/>
              </w:rPr>
              <w:t xml:space="preserve">     </w:t>
            </w:r>
            <w:r w:rsidRPr="005B2B76">
              <w:rPr>
                <w:rFonts w:ascii="宋体" w:hAnsi="宋体" w:hint="eastAsia"/>
                <w:b/>
                <w:bCs/>
                <w:sz w:val="24"/>
              </w:rPr>
              <w:t>金额大写：</w:t>
            </w:r>
            <w:r>
              <w:rPr>
                <w:rFonts w:ascii="宋体" w:hAnsi="宋体" w:hint="eastAsia"/>
                <w:b/>
                <w:bCs/>
                <w:sz w:val="24"/>
              </w:rPr>
              <w:t xml:space="preserve"> </w:t>
            </w:r>
          </w:p>
        </w:tc>
      </w:tr>
    </w:tbl>
    <w:p w14:paraId="238FE15B" w14:textId="21736A34" w:rsidR="0096047B" w:rsidRPr="003A0B0E" w:rsidRDefault="00863E7F" w:rsidP="003A0B0E">
      <w:pPr>
        <w:spacing w:line="360" w:lineRule="auto"/>
        <w:jc w:val="left"/>
        <w:rPr>
          <w:rFonts w:ascii="宋体" w:hAnsi="宋体"/>
          <w:sz w:val="24"/>
        </w:rPr>
      </w:pPr>
      <w:r>
        <w:rPr>
          <w:rFonts w:ascii="宋体" w:hAnsi="宋体" w:hint="eastAsia"/>
          <w:sz w:val="24"/>
        </w:rPr>
        <w:t>3.</w:t>
      </w:r>
      <w:r w:rsidR="0096047B" w:rsidRPr="003A0B0E">
        <w:rPr>
          <w:rFonts w:ascii="宋体" w:hAnsi="宋体" w:hint="eastAsia"/>
          <w:sz w:val="24"/>
        </w:rPr>
        <w:t>零配件报价：</w:t>
      </w:r>
    </w:p>
    <w:tbl>
      <w:tblPr>
        <w:tblW w:w="9019" w:type="dxa"/>
        <w:jc w:val="center"/>
        <w:tblLook w:val="04A0" w:firstRow="1" w:lastRow="0" w:firstColumn="1" w:lastColumn="0" w:noHBand="0" w:noVBand="1"/>
      </w:tblPr>
      <w:tblGrid>
        <w:gridCol w:w="1452"/>
        <w:gridCol w:w="1759"/>
        <w:gridCol w:w="1452"/>
        <w:gridCol w:w="1452"/>
        <w:gridCol w:w="1452"/>
        <w:gridCol w:w="1452"/>
      </w:tblGrid>
      <w:tr w:rsidR="0096047B" w:rsidRPr="009C1B95" w14:paraId="7924CA33" w14:textId="77777777" w:rsidTr="008215D6">
        <w:trPr>
          <w:trHeight w:val="383"/>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5182E"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序号</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14:paraId="613D786C"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名称</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0E41ADAA"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型号</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08B011DA"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单位</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65A9896C" w14:textId="21232098" w:rsidR="0096047B" w:rsidRPr="009C1B95" w:rsidRDefault="00863E7F" w:rsidP="008215D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单价</w:t>
            </w:r>
            <w:r w:rsidR="00934D98" w:rsidRPr="00934D98">
              <w:rPr>
                <w:rFonts w:ascii="等线" w:eastAsia="等线" w:hAnsi="等线" w:cs="宋体" w:hint="eastAsia"/>
                <w:color w:val="000000"/>
                <w:kern w:val="0"/>
                <w:sz w:val="22"/>
                <w:szCs w:val="22"/>
              </w:rPr>
              <w:t>（元）</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3409DB09"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备注</w:t>
            </w:r>
          </w:p>
        </w:tc>
      </w:tr>
      <w:tr w:rsidR="0096047B" w:rsidRPr="009C1B95" w14:paraId="6DE2975B"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136DEFE1"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1</w:t>
            </w:r>
          </w:p>
        </w:tc>
        <w:tc>
          <w:tcPr>
            <w:tcW w:w="1759" w:type="dxa"/>
            <w:tcBorders>
              <w:top w:val="nil"/>
              <w:left w:val="nil"/>
              <w:bottom w:val="single" w:sz="4" w:space="0" w:color="auto"/>
              <w:right w:val="single" w:sz="4" w:space="0" w:color="auto"/>
            </w:tcBorders>
            <w:shd w:val="clear" w:color="auto" w:fill="auto"/>
            <w:noWrap/>
            <w:vAlign w:val="center"/>
            <w:hideMark/>
          </w:tcPr>
          <w:p w14:paraId="7B984D32"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压缩机</w:t>
            </w:r>
          </w:p>
        </w:tc>
        <w:tc>
          <w:tcPr>
            <w:tcW w:w="1452" w:type="dxa"/>
            <w:tcBorders>
              <w:top w:val="nil"/>
              <w:left w:val="nil"/>
              <w:bottom w:val="single" w:sz="4" w:space="0" w:color="auto"/>
              <w:right w:val="single" w:sz="4" w:space="0" w:color="auto"/>
            </w:tcBorders>
            <w:shd w:val="clear" w:color="auto" w:fill="auto"/>
            <w:noWrap/>
            <w:vAlign w:val="center"/>
            <w:hideMark/>
          </w:tcPr>
          <w:p w14:paraId="1CD67BCA" w14:textId="77777777" w:rsidR="0096047B" w:rsidRPr="009C1B95" w:rsidRDefault="0096047B" w:rsidP="008215D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C</w:t>
            </w:r>
            <w:r>
              <w:rPr>
                <w:rFonts w:ascii="等线" w:eastAsia="等线" w:hAnsi="等线" w:cs="宋体"/>
                <w:color w:val="000000"/>
                <w:kern w:val="0"/>
                <w:sz w:val="22"/>
                <w:szCs w:val="22"/>
              </w:rPr>
              <w:t>HHC1D2</w:t>
            </w: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14:paraId="6B57BB56"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台</w:t>
            </w:r>
          </w:p>
        </w:tc>
        <w:tc>
          <w:tcPr>
            <w:tcW w:w="1452" w:type="dxa"/>
            <w:tcBorders>
              <w:top w:val="nil"/>
              <w:left w:val="nil"/>
              <w:bottom w:val="single" w:sz="4" w:space="0" w:color="auto"/>
              <w:right w:val="single" w:sz="4" w:space="0" w:color="auto"/>
            </w:tcBorders>
            <w:shd w:val="clear" w:color="auto" w:fill="auto"/>
            <w:noWrap/>
            <w:vAlign w:val="center"/>
            <w:hideMark/>
          </w:tcPr>
          <w:p w14:paraId="1FBAD2F9"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14:paraId="5D3C5054" w14:textId="77777777" w:rsidR="0096047B" w:rsidRPr="009C1B95" w:rsidRDefault="0096047B" w:rsidP="008215D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原厂配件</w:t>
            </w:r>
            <w:r w:rsidRPr="009C1B95">
              <w:rPr>
                <w:rFonts w:ascii="等线" w:eastAsia="等线" w:hAnsi="等线" w:cs="宋体" w:hint="eastAsia"/>
                <w:color w:val="000000"/>
                <w:kern w:val="0"/>
                <w:sz w:val="22"/>
                <w:szCs w:val="22"/>
              </w:rPr>
              <w:t xml:space="preserve">　</w:t>
            </w:r>
          </w:p>
        </w:tc>
      </w:tr>
      <w:tr w:rsidR="0096047B" w:rsidRPr="009C1B95" w14:paraId="3E19D610"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28D56D07"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2</w:t>
            </w:r>
          </w:p>
        </w:tc>
        <w:tc>
          <w:tcPr>
            <w:tcW w:w="1759" w:type="dxa"/>
            <w:tcBorders>
              <w:top w:val="nil"/>
              <w:left w:val="nil"/>
              <w:bottom w:val="single" w:sz="4" w:space="0" w:color="auto"/>
              <w:right w:val="single" w:sz="4" w:space="0" w:color="auto"/>
            </w:tcBorders>
            <w:shd w:val="clear" w:color="auto" w:fill="auto"/>
            <w:noWrap/>
            <w:vAlign w:val="center"/>
            <w:hideMark/>
          </w:tcPr>
          <w:p w14:paraId="1EC47FD5"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蒸发器</w:t>
            </w:r>
          </w:p>
        </w:tc>
        <w:tc>
          <w:tcPr>
            <w:tcW w:w="1452" w:type="dxa"/>
            <w:tcBorders>
              <w:top w:val="nil"/>
              <w:left w:val="nil"/>
              <w:bottom w:val="single" w:sz="4" w:space="0" w:color="auto"/>
              <w:right w:val="single" w:sz="4" w:space="0" w:color="auto"/>
            </w:tcBorders>
            <w:shd w:val="clear" w:color="auto" w:fill="auto"/>
            <w:noWrap/>
            <w:vAlign w:val="center"/>
            <w:hideMark/>
          </w:tcPr>
          <w:p w14:paraId="7368E37F"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14:paraId="19EC662A" w14:textId="77777777" w:rsidR="0096047B" w:rsidRPr="009C1B95" w:rsidRDefault="0096047B" w:rsidP="008215D6">
            <w:pPr>
              <w:widowControl/>
              <w:jc w:val="center"/>
              <w:rPr>
                <w:rFonts w:ascii="等线" w:eastAsia="等线" w:hAnsi="等线" w:cs="宋体"/>
                <w:color w:val="000000"/>
                <w:kern w:val="0"/>
                <w:sz w:val="22"/>
                <w:szCs w:val="22"/>
              </w:rPr>
            </w:pPr>
            <w:proofErr w:type="gramStart"/>
            <w:r w:rsidRPr="009C1B95">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14:paraId="1D1829CF"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hideMark/>
          </w:tcPr>
          <w:p w14:paraId="4308A7CA" w14:textId="77777777" w:rsidR="0096047B" w:rsidRPr="009C1B95" w:rsidRDefault="0096047B" w:rsidP="008215D6">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96047B" w:rsidRPr="009C1B95" w14:paraId="71DE3BDC"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0035E9F3"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3</w:t>
            </w:r>
          </w:p>
        </w:tc>
        <w:tc>
          <w:tcPr>
            <w:tcW w:w="1759" w:type="dxa"/>
            <w:tcBorders>
              <w:top w:val="nil"/>
              <w:left w:val="nil"/>
              <w:bottom w:val="single" w:sz="4" w:space="0" w:color="auto"/>
              <w:right w:val="single" w:sz="4" w:space="0" w:color="auto"/>
            </w:tcBorders>
            <w:shd w:val="clear" w:color="auto" w:fill="auto"/>
            <w:noWrap/>
            <w:vAlign w:val="center"/>
            <w:hideMark/>
          </w:tcPr>
          <w:p w14:paraId="2F5CC35B"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冷凝器</w:t>
            </w:r>
          </w:p>
        </w:tc>
        <w:tc>
          <w:tcPr>
            <w:tcW w:w="1452" w:type="dxa"/>
            <w:tcBorders>
              <w:top w:val="nil"/>
              <w:left w:val="nil"/>
              <w:bottom w:val="single" w:sz="4" w:space="0" w:color="auto"/>
              <w:right w:val="single" w:sz="4" w:space="0" w:color="auto"/>
            </w:tcBorders>
            <w:shd w:val="clear" w:color="auto" w:fill="auto"/>
            <w:noWrap/>
            <w:vAlign w:val="center"/>
            <w:hideMark/>
          </w:tcPr>
          <w:p w14:paraId="14BF36C1"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14:paraId="06A450ED" w14:textId="77777777" w:rsidR="0096047B" w:rsidRPr="009C1B95" w:rsidRDefault="0096047B" w:rsidP="008215D6">
            <w:pPr>
              <w:widowControl/>
              <w:jc w:val="center"/>
              <w:rPr>
                <w:rFonts w:ascii="等线" w:eastAsia="等线" w:hAnsi="等线" w:cs="宋体"/>
                <w:color w:val="000000"/>
                <w:kern w:val="0"/>
                <w:sz w:val="22"/>
                <w:szCs w:val="22"/>
              </w:rPr>
            </w:pPr>
            <w:proofErr w:type="gramStart"/>
            <w:r w:rsidRPr="009C1B95">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14:paraId="68C13A29"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hideMark/>
          </w:tcPr>
          <w:p w14:paraId="57E11B39" w14:textId="77777777" w:rsidR="0096047B" w:rsidRPr="009C1B95" w:rsidRDefault="0096047B" w:rsidP="008215D6">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96047B" w:rsidRPr="009C1B95" w14:paraId="4FE5B0A1"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75AB652C"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4</w:t>
            </w:r>
          </w:p>
        </w:tc>
        <w:tc>
          <w:tcPr>
            <w:tcW w:w="1759" w:type="dxa"/>
            <w:tcBorders>
              <w:top w:val="nil"/>
              <w:left w:val="nil"/>
              <w:bottom w:val="single" w:sz="4" w:space="0" w:color="auto"/>
              <w:right w:val="single" w:sz="4" w:space="0" w:color="auto"/>
            </w:tcBorders>
            <w:shd w:val="clear" w:color="auto" w:fill="auto"/>
            <w:noWrap/>
            <w:vAlign w:val="center"/>
            <w:hideMark/>
          </w:tcPr>
          <w:p w14:paraId="4B554BBC"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膨胀阀</w:t>
            </w:r>
          </w:p>
        </w:tc>
        <w:tc>
          <w:tcPr>
            <w:tcW w:w="1452" w:type="dxa"/>
            <w:tcBorders>
              <w:top w:val="nil"/>
              <w:left w:val="nil"/>
              <w:bottom w:val="single" w:sz="4" w:space="0" w:color="auto"/>
              <w:right w:val="single" w:sz="4" w:space="0" w:color="auto"/>
            </w:tcBorders>
            <w:shd w:val="clear" w:color="auto" w:fill="auto"/>
            <w:noWrap/>
            <w:vAlign w:val="center"/>
            <w:hideMark/>
          </w:tcPr>
          <w:p w14:paraId="224743CA"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14:paraId="230063B7" w14:textId="77777777" w:rsidR="0096047B" w:rsidRPr="009C1B95" w:rsidRDefault="0096047B" w:rsidP="008215D6">
            <w:pPr>
              <w:widowControl/>
              <w:jc w:val="center"/>
              <w:rPr>
                <w:rFonts w:ascii="等线" w:eastAsia="等线" w:hAnsi="等线" w:cs="宋体"/>
                <w:color w:val="000000"/>
                <w:kern w:val="0"/>
                <w:sz w:val="22"/>
                <w:szCs w:val="22"/>
              </w:rPr>
            </w:pPr>
            <w:proofErr w:type="gramStart"/>
            <w:r w:rsidRPr="009C1B95">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14:paraId="60FE3A52"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hideMark/>
          </w:tcPr>
          <w:p w14:paraId="141049A3" w14:textId="77777777" w:rsidR="0096047B" w:rsidRPr="009C1B95" w:rsidRDefault="0096047B" w:rsidP="008215D6">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96047B" w:rsidRPr="009C1B95" w14:paraId="465902B3"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39B5F617"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5</w:t>
            </w:r>
          </w:p>
        </w:tc>
        <w:tc>
          <w:tcPr>
            <w:tcW w:w="1759" w:type="dxa"/>
            <w:tcBorders>
              <w:top w:val="nil"/>
              <w:left w:val="nil"/>
              <w:bottom w:val="single" w:sz="4" w:space="0" w:color="auto"/>
              <w:right w:val="single" w:sz="4" w:space="0" w:color="auto"/>
            </w:tcBorders>
            <w:shd w:val="clear" w:color="auto" w:fill="auto"/>
            <w:noWrap/>
            <w:vAlign w:val="center"/>
            <w:hideMark/>
          </w:tcPr>
          <w:p w14:paraId="14AEB5E3"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控制屏</w:t>
            </w:r>
          </w:p>
        </w:tc>
        <w:tc>
          <w:tcPr>
            <w:tcW w:w="1452" w:type="dxa"/>
            <w:tcBorders>
              <w:top w:val="nil"/>
              <w:left w:val="nil"/>
              <w:bottom w:val="single" w:sz="4" w:space="0" w:color="auto"/>
              <w:right w:val="single" w:sz="4" w:space="0" w:color="auto"/>
            </w:tcBorders>
            <w:shd w:val="clear" w:color="auto" w:fill="auto"/>
            <w:noWrap/>
            <w:vAlign w:val="center"/>
            <w:hideMark/>
          </w:tcPr>
          <w:p w14:paraId="0D847DAA"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14:paraId="2ED59F14" w14:textId="77777777" w:rsidR="0096047B" w:rsidRPr="009C1B95" w:rsidRDefault="0096047B" w:rsidP="008215D6">
            <w:pPr>
              <w:widowControl/>
              <w:jc w:val="center"/>
              <w:rPr>
                <w:rFonts w:ascii="等线" w:eastAsia="等线" w:hAnsi="等线" w:cs="宋体"/>
                <w:color w:val="000000"/>
                <w:kern w:val="0"/>
                <w:sz w:val="22"/>
                <w:szCs w:val="22"/>
              </w:rPr>
            </w:pPr>
            <w:proofErr w:type="gramStart"/>
            <w:r w:rsidRPr="009C1B95">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14:paraId="54447E35"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hideMark/>
          </w:tcPr>
          <w:p w14:paraId="62AA9D14" w14:textId="77777777" w:rsidR="0096047B" w:rsidRPr="009C1B95" w:rsidRDefault="0096047B" w:rsidP="008215D6">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96047B" w:rsidRPr="009C1B95" w14:paraId="7926C40A"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5FC95F39"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6</w:t>
            </w:r>
          </w:p>
        </w:tc>
        <w:tc>
          <w:tcPr>
            <w:tcW w:w="1759" w:type="dxa"/>
            <w:tcBorders>
              <w:top w:val="nil"/>
              <w:left w:val="nil"/>
              <w:bottom w:val="single" w:sz="4" w:space="0" w:color="auto"/>
              <w:right w:val="single" w:sz="4" w:space="0" w:color="auto"/>
            </w:tcBorders>
            <w:shd w:val="clear" w:color="auto" w:fill="auto"/>
            <w:noWrap/>
            <w:vAlign w:val="center"/>
            <w:hideMark/>
          </w:tcPr>
          <w:p w14:paraId="4B56F183"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电控柜</w:t>
            </w:r>
          </w:p>
        </w:tc>
        <w:tc>
          <w:tcPr>
            <w:tcW w:w="1452" w:type="dxa"/>
            <w:tcBorders>
              <w:top w:val="nil"/>
              <w:left w:val="nil"/>
              <w:bottom w:val="single" w:sz="4" w:space="0" w:color="auto"/>
              <w:right w:val="single" w:sz="4" w:space="0" w:color="auto"/>
            </w:tcBorders>
            <w:shd w:val="clear" w:color="auto" w:fill="auto"/>
            <w:noWrap/>
            <w:vAlign w:val="center"/>
            <w:hideMark/>
          </w:tcPr>
          <w:p w14:paraId="617C0654"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14:paraId="6E0BB940"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台</w:t>
            </w:r>
          </w:p>
        </w:tc>
        <w:tc>
          <w:tcPr>
            <w:tcW w:w="1452" w:type="dxa"/>
            <w:tcBorders>
              <w:top w:val="nil"/>
              <w:left w:val="nil"/>
              <w:bottom w:val="single" w:sz="4" w:space="0" w:color="auto"/>
              <w:right w:val="single" w:sz="4" w:space="0" w:color="auto"/>
            </w:tcBorders>
            <w:shd w:val="clear" w:color="auto" w:fill="auto"/>
            <w:noWrap/>
            <w:vAlign w:val="center"/>
            <w:hideMark/>
          </w:tcPr>
          <w:p w14:paraId="52CECC4D"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hideMark/>
          </w:tcPr>
          <w:p w14:paraId="62809025" w14:textId="77777777" w:rsidR="0096047B" w:rsidRPr="009C1B95" w:rsidRDefault="0096047B" w:rsidP="008215D6">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96047B" w:rsidRPr="009C1B95" w14:paraId="73849911"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5F3BA359"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7</w:t>
            </w:r>
          </w:p>
        </w:tc>
        <w:tc>
          <w:tcPr>
            <w:tcW w:w="1759" w:type="dxa"/>
            <w:tcBorders>
              <w:top w:val="nil"/>
              <w:left w:val="nil"/>
              <w:bottom w:val="single" w:sz="4" w:space="0" w:color="auto"/>
              <w:right w:val="single" w:sz="4" w:space="0" w:color="auto"/>
            </w:tcBorders>
            <w:shd w:val="clear" w:color="auto" w:fill="auto"/>
            <w:noWrap/>
            <w:vAlign w:val="bottom"/>
            <w:hideMark/>
          </w:tcPr>
          <w:p w14:paraId="0DF686F2"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干燥过滤器</w:t>
            </w:r>
          </w:p>
        </w:tc>
        <w:tc>
          <w:tcPr>
            <w:tcW w:w="1452" w:type="dxa"/>
            <w:tcBorders>
              <w:top w:val="nil"/>
              <w:left w:val="nil"/>
              <w:bottom w:val="single" w:sz="4" w:space="0" w:color="auto"/>
              <w:right w:val="single" w:sz="4" w:space="0" w:color="auto"/>
            </w:tcBorders>
            <w:shd w:val="clear" w:color="auto" w:fill="auto"/>
            <w:noWrap/>
            <w:vAlign w:val="center"/>
            <w:hideMark/>
          </w:tcPr>
          <w:p w14:paraId="45A39DD2"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14:paraId="30EA6C10" w14:textId="77777777" w:rsidR="0096047B" w:rsidRPr="009C1B95" w:rsidRDefault="0096047B" w:rsidP="008215D6">
            <w:pPr>
              <w:widowControl/>
              <w:jc w:val="center"/>
              <w:rPr>
                <w:rFonts w:ascii="等线" w:eastAsia="等线" w:hAnsi="等线" w:cs="宋体"/>
                <w:color w:val="000000"/>
                <w:kern w:val="0"/>
                <w:sz w:val="22"/>
                <w:szCs w:val="22"/>
              </w:rPr>
            </w:pPr>
            <w:proofErr w:type="gramStart"/>
            <w:r w:rsidRPr="009C1B95">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14:paraId="2C40756F"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hideMark/>
          </w:tcPr>
          <w:p w14:paraId="3FE5F213" w14:textId="77777777" w:rsidR="0096047B" w:rsidRPr="009C1B95" w:rsidRDefault="0096047B" w:rsidP="008215D6">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96047B" w:rsidRPr="009C1B95" w14:paraId="7795D4AA"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40F11D08"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8</w:t>
            </w:r>
          </w:p>
        </w:tc>
        <w:tc>
          <w:tcPr>
            <w:tcW w:w="1759" w:type="dxa"/>
            <w:tcBorders>
              <w:top w:val="nil"/>
              <w:left w:val="nil"/>
              <w:bottom w:val="single" w:sz="4" w:space="0" w:color="auto"/>
              <w:right w:val="single" w:sz="4" w:space="0" w:color="auto"/>
            </w:tcBorders>
            <w:shd w:val="clear" w:color="auto" w:fill="auto"/>
            <w:noWrap/>
            <w:vAlign w:val="center"/>
            <w:hideMark/>
          </w:tcPr>
          <w:p w14:paraId="7CF39F7C"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油分离器</w:t>
            </w:r>
          </w:p>
        </w:tc>
        <w:tc>
          <w:tcPr>
            <w:tcW w:w="1452" w:type="dxa"/>
            <w:tcBorders>
              <w:top w:val="nil"/>
              <w:left w:val="nil"/>
              <w:bottom w:val="single" w:sz="4" w:space="0" w:color="auto"/>
              <w:right w:val="single" w:sz="4" w:space="0" w:color="auto"/>
            </w:tcBorders>
            <w:shd w:val="clear" w:color="auto" w:fill="auto"/>
            <w:noWrap/>
            <w:vAlign w:val="center"/>
            <w:hideMark/>
          </w:tcPr>
          <w:p w14:paraId="293A413F" w14:textId="77777777" w:rsidR="0096047B" w:rsidRPr="009C1B95" w:rsidRDefault="0096047B" w:rsidP="008215D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C</w:t>
            </w:r>
            <w:r>
              <w:rPr>
                <w:rFonts w:ascii="等线" w:eastAsia="等线" w:hAnsi="等线" w:cs="宋体"/>
                <w:color w:val="000000"/>
                <w:kern w:val="0"/>
                <w:sz w:val="22"/>
                <w:szCs w:val="22"/>
              </w:rPr>
              <w:t>57163049</w:t>
            </w: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14:paraId="3AE5E8A0" w14:textId="77777777" w:rsidR="0096047B" w:rsidRPr="009C1B95" w:rsidRDefault="0096047B" w:rsidP="008215D6">
            <w:pPr>
              <w:widowControl/>
              <w:jc w:val="center"/>
              <w:rPr>
                <w:rFonts w:ascii="等线" w:eastAsia="等线" w:hAnsi="等线" w:cs="宋体"/>
                <w:color w:val="000000"/>
                <w:kern w:val="0"/>
                <w:sz w:val="22"/>
                <w:szCs w:val="22"/>
              </w:rPr>
            </w:pPr>
            <w:proofErr w:type="gramStart"/>
            <w:r w:rsidRPr="009C1B95">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14:paraId="211A1AB1" w14:textId="77777777" w:rsidR="0096047B" w:rsidRPr="009C1B95" w:rsidRDefault="0096047B" w:rsidP="008215D6">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hideMark/>
          </w:tcPr>
          <w:p w14:paraId="017EC69B" w14:textId="77777777" w:rsidR="0096047B" w:rsidRPr="009C1B95" w:rsidRDefault="0096047B" w:rsidP="008215D6">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7446E9FE"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30D4F933" w14:textId="7C5C3D33" w:rsidR="00412319" w:rsidRPr="009C1B95" w:rsidRDefault="00412319" w:rsidP="00412319">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9</w:t>
            </w:r>
          </w:p>
        </w:tc>
        <w:tc>
          <w:tcPr>
            <w:tcW w:w="1759" w:type="dxa"/>
            <w:tcBorders>
              <w:top w:val="nil"/>
              <w:left w:val="nil"/>
              <w:bottom w:val="single" w:sz="4" w:space="0" w:color="auto"/>
              <w:right w:val="single" w:sz="4" w:space="0" w:color="auto"/>
            </w:tcBorders>
            <w:shd w:val="clear" w:color="auto" w:fill="auto"/>
            <w:noWrap/>
            <w:vAlign w:val="center"/>
          </w:tcPr>
          <w:p w14:paraId="7568ED25" w14:textId="28058B93" w:rsidR="00412319" w:rsidRPr="009C1B95" w:rsidRDefault="00412319" w:rsidP="00412319">
            <w:pPr>
              <w:widowControl/>
              <w:jc w:val="center"/>
              <w:rPr>
                <w:rFonts w:ascii="等线" w:eastAsia="等线" w:hAnsi="等线" w:cs="宋体"/>
                <w:color w:val="000000"/>
                <w:kern w:val="0"/>
                <w:sz w:val="22"/>
                <w:szCs w:val="22"/>
              </w:rPr>
            </w:pPr>
            <w:r w:rsidRPr="00412319">
              <w:rPr>
                <w:rFonts w:ascii="等线" w:eastAsia="等线" w:hAnsi="等线" w:cs="宋体" w:hint="eastAsia"/>
                <w:color w:val="000000"/>
                <w:kern w:val="0"/>
                <w:sz w:val="22"/>
                <w:szCs w:val="22"/>
              </w:rPr>
              <w:t>油过滤器</w:t>
            </w:r>
          </w:p>
        </w:tc>
        <w:tc>
          <w:tcPr>
            <w:tcW w:w="1452" w:type="dxa"/>
            <w:tcBorders>
              <w:top w:val="nil"/>
              <w:left w:val="nil"/>
              <w:bottom w:val="single" w:sz="4" w:space="0" w:color="auto"/>
              <w:right w:val="single" w:sz="4" w:space="0" w:color="auto"/>
            </w:tcBorders>
            <w:shd w:val="clear" w:color="auto" w:fill="auto"/>
            <w:noWrap/>
            <w:vAlign w:val="center"/>
          </w:tcPr>
          <w:p w14:paraId="555E998E" w14:textId="2AF69C0E" w:rsidR="00412319" w:rsidRDefault="00412319" w:rsidP="00412319">
            <w:pPr>
              <w:widowControl/>
              <w:jc w:val="center"/>
              <w:rPr>
                <w:rFonts w:ascii="等线" w:eastAsia="等线" w:hAnsi="等线" w:cs="宋体"/>
                <w:color w:val="000000"/>
                <w:kern w:val="0"/>
                <w:sz w:val="22"/>
                <w:szCs w:val="22"/>
              </w:rPr>
            </w:pPr>
            <w:r w:rsidRPr="00412319">
              <w:rPr>
                <w:rFonts w:ascii="等线" w:eastAsia="等线" w:hAnsi="等线" w:cs="宋体"/>
                <w:color w:val="000000"/>
                <w:kern w:val="0"/>
                <w:sz w:val="22"/>
                <w:szCs w:val="22"/>
              </w:rPr>
              <w:t>ELM01405</w:t>
            </w:r>
          </w:p>
        </w:tc>
        <w:tc>
          <w:tcPr>
            <w:tcW w:w="1452" w:type="dxa"/>
            <w:tcBorders>
              <w:top w:val="nil"/>
              <w:left w:val="nil"/>
              <w:bottom w:val="single" w:sz="4" w:space="0" w:color="auto"/>
              <w:right w:val="single" w:sz="4" w:space="0" w:color="auto"/>
            </w:tcBorders>
            <w:shd w:val="clear" w:color="auto" w:fill="auto"/>
            <w:noWrap/>
            <w:vAlign w:val="center"/>
          </w:tcPr>
          <w:p w14:paraId="2935B2D5" w14:textId="2212FD6A" w:rsidR="00412319" w:rsidRPr="009C1B95" w:rsidRDefault="00412319" w:rsidP="00412319">
            <w:pPr>
              <w:widowControl/>
              <w:jc w:val="center"/>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tcPr>
          <w:p w14:paraId="0C1A4B7B"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nil"/>
              <w:left w:val="nil"/>
              <w:bottom w:val="single" w:sz="4" w:space="0" w:color="auto"/>
              <w:right w:val="single" w:sz="4" w:space="0" w:color="auto"/>
            </w:tcBorders>
            <w:shd w:val="clear" w:color="auto" w:fill="auto"/>
            <w:noWrap/>
          </w:tcPr>
          <w:p w14:paraId="67CE66B4" w14:textId="4140277C" w:rsidR="00412319" w:rsidRPr="009A183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原厂配件</w:t>
            </w:r>
          </w:p>
        </w:tc>
      </w:tr>
      <w:tr w:rsidR="00412319" w:rsidRPr="009C1B95" w14:paraId="78A792B2" w14:textId="77777777" w:rsidTr="00412319">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4A0C6BFA" w14:textId="79A4B6E0" w:rsidR="00412319" w:rsidRPr="009C1B95" w:rsidRDefault="00412319" w:rsidP="00412319">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10</w:t>
            </w:r>
          </w:p>
        </w:tc>
        <w:tc>
          <w:tcPr>
            <w:tcW w:w="1759" w:type="dxa"/>
            <w:tcBorders>
              <w:top w:val="nil"/>
              <w:left w:val="nil"/>
              <w:bottom w:val="single" w:sz="4" w:space="0" w:color="auto"/>
              <w:right w:val="single" w:sz="4" w:space="0" w:color="auto"/>
            </w:tcBorders>
            <w:shd w:val="clear" w:color="auto" w:fill="auto"/>
            <w:noWrap/>
            <w:vAlign w:val="bottom"/>
            <w:hideMark/>
          </w:tcPr>
          <w:p w14:paraId="599742B1" w14:textId="77777777" w:rsidR="00412319" w:rsidRPr="009C1B95" w:rsidRDefault="00412319" w:rsidP="00412319">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电磁阀</w:t>
            </w:r>
          </w:p>
        </w:tc>
        <w:tc>
          <w:tcPr>
            <w:tcW w:w="1452" w:type="dxa"/>
            <w:tcBorders>
              <w:top w:val="nil"/>
              <w:left w:val="nil"/>
              <w:bottom w:val="single" w:sz="4" w:space="0" w:color="auto"/>
              <w:right w:val="single" w:sz="4" w:space="0" w:color="auto"/>
            </w:tcBorders>
            <w:shd w:val="clear" w:color="auto" w:fill="auto"/>
            <w:noWrap/>
            <w:vAlign w:val="center"/>
            <w:hideMark/>
          </w:tcPr>
          <w:p w14:paraId="1AE65738" w14:textId="77777777" w:rsidR="00412319" w:rsidRPr="009C1B95" w:rsidRDefault="00412319" w:rsidP="00412319">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14:paraId="11ACCDCC"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9C1B95">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14:paraId="2D5FC568" w14:textId="77777777" w:rsidR="00412319" w:rsidRPr="009C1B95" w:rsidRDefault="00412319" w:rsidP="00412319">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hideMark/>
          </w:tcPr>
          <w:p w14:paraId="4E24E665"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3D816616" w14:textId="77777777" w:rsidTr="00412319">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4FB3A6FB" w14:textId="3F089833" w:rsidR="00412319" w:rsidRPr="009C1B95" w:rsidRDefault="00412319" w:rsidP="00412319">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11</w:t>
            </w:r>
          </w:p>
        </w:tc>
        <w:tc>
          <w:tcPr>
            <w:tcW w:w="1759" w:type="dxa"/>
            <w:tcBorders>
              <w:top w:val="nil"/>
              <w:left w:val="nil"/>
              <w:bottom w:val="single" w:sz="4" w:space="0" w:color="auto"/>
              <w:right w:val="single" w:sz="4" w:space="0" w:color="auto"/>
            </w:tcBorders>
            <w:shd w:val="clear" w:color="auto" w:fill="auto"/>
            <w:noWrap/>
            <w:vAlign w:val="bottom"/>
            <w:hideMark/>
          </w:tcPr>
          <w:p w14:paraId="3A19CFD0"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9C1B95">
              <w:rPr>
                <w:rFonts w:ascii="等线" w:eastAsia="等线" w:hAnsi="等线" w:cs="宋体" w:hint="eastAsia"/>
                <w:color w:val="000000"/>
                <w:kern w:val="0"/>
                <w:sz w:val="22"/>
                <w:szCs w:val="22"/>
              </w:rPr>
              <w:t>视液镜</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14:paraId="0B46363B" w14:textId="77777777" w:rsidR="00412319" w:rsidRPr="009C1B95" w:rsidRDefault="00412319" w:rsidP="00412319">
            <w:pPr>
              <w:widowControl/>
              <w:tabs>
                <w:tab w:val="left" w:pos="642"/>
              </w:tabs>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14:paraId="1F9B3CD8"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9C1B95">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14:paraId="2179E1EB" w14:textId="77777777" w:rsidR="00412319" w:rsidRPr="009C1B95" w:rsidRDefault="00412319" w:rsidP="00412319">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hideMark/>
          </w:tcPr>
          <w:p w14:paraId="5BDCB7BB"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2FCEB90A" w14:textId="77777777" w:rsidTr="00412319">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8363C13" w14:textId="47C3BADD"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2</w:t>
            </w:r>
          </w:p>
        </w:tc>
        <w:tc>
          <w:tcPr>
            <w:tcW w:w="1759" w:type="dxa"/>
            <w:tcBorders>
              <w:top w:val="nil"/>
              <w:left w:val="nil"/>
              <w:bottom w:val="single" w:sz="4" w:space="0" w:color="auto"/>
              <w:right w:val="single" w:sz="4" w:space="0" w:color="auto"/>
            </w:tcBorders>
            <w:shd w:val="clear" w:color="auto" w:fill="auto"/>
            <w:noWrap/>
            <w:vAlign w:val="center"/>
            <w:hideMark/>
          </w:tcPr>
          <w:p w14:paraId="43AB75D3" w14:textId="77777777" w:rsidR="00412319" w:rsidRPr="009C1B95" w:rsidRDefault="00412319" w:rsidP="00412319">
            <w:pPr>
              <w:widowControl/>
              <w:jc w:val="center"/>
              <w:rPr>
                <w:rFonts w:ascii="等线" w:eastAsia="等线" w:hAnsi="等线" w:cs="宋体"/>
                <w:color w:val="000000"/>
                <w:kern w:val="0"/>
                <w:sz w:val="22"/>
                <w:szCs w:val="22"/>
              </w:rPr>
            </w:pPr>
            <w:r w:rsidRPr="00FC1C64">
              <w:rPr>
                <w:rFonts w:ascii="等线" w:eastAsia="等线" w:hAnsi="等线" w:cs="宋体" w:hint="eastAsia"/>
                <w:color w:val="000000"/>
                <w:kern w:val="0"/>
                <w:sz w:val="22"/>
                <w:szCs w:val="22"/>
              </w:rPr>
              <w:t>温度传感器</w:t>
            </w:r>
          </w:p>
        </w:tc>
        <w:tc>
          <w:tcPr>
            <w:tcW w:w="1452" w:type="dxa"/>
            <w:tcBorders>
              <w:top w:val="nil"/>
              <w:left w:val="nil"/>
              <w:bottom w:val="single" w:sz="4" w:space="0" w:color="auto"/>
              <w:right w:val="single" w:sz="4" w:space="0" w:color="auto"/>
            </w:tcBorders>
            <w:shd w:val="clear" w:color="auto" w:fill="auto"/>
            <w:noWrap/>
            <w:vAlign w:val="center"/>
            <w:hideMark/>
          </w:tcPr>
          <w:p w14:paraId="23D40016" w14:textId="77777777" w:rsidR="00412319" w:rsidRPr="009C1B95" w:rsidRDefault="00412319" w:rsidP="00412319">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hideMark/>
          </w:tcPr>
          <w:p w14:paraId="17141D11"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14:paraId="79ABDD2E" w14:textId="77777777" w:rsidR="00412319" w:rsidRPr="009C1B95" w:rsidRDefault="00412319" w:rsidP="00412319">
            <w:pPr>
              <w:widowControl/>
              <w:jc w:val="center"/>
              <w:rPr>
                <w:rFonts w:ascii="等线" w:eastAsia="等线" w:hAnsi="等线" w:cs="宋体"/>
                <w:color w:val="000000"/>
                <w:kern w:val="0"/>
                <w:sz w:val="22"/>
                <w:szCs w:val="22"/>
              </w:rPr>
            </w:pPr>
            <w:r w:rsidRPr="009C1B95">
              <w:rPr>
                <w:rFonts w:ascii="等线" w:eastAsia="等线" w:hAnsi="等线" w:cs="宋体" w:hint="eastAsia"/>
                <w:color w:val="000000"/>
                <w:kern w:val="0"/>
                <w:sz w:val="22"/>
                <w:szCs w:val="22"/>
              </w:rPr>
              <w:t xml:space="preserve">　</w:t>
            </w:r>
          </w:p>
        </w:tc>
        <w:tc>
          <w:tcPr>
            <w:tcW w:w="1452" w:type="dxa"/>
            <w:tcBorders>
              <w:top w:val="nil"/>
              <w:left w:val="nil"/>
              <w:bottom w:val="single" w:sz="4" w:space="0" w:color="auto"/>
              <w:right w:val="single" w:sz="4" w:space="0" w:color="auto"/>
            </w:tcBorders>
            <w:shd w:val="clear" w:color="auto" w:fill="auto"/>
            <w:noWrap/>
            <w:hideMark/>
          </w:tcPr>
          <w:p w14:paraId="51511CE7"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3116BA60" w14:textId="77777777" w:rsidTr="008215D6">
        <w:trPr>
          <w:trHeight w:val="383"/>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D766C" w14:textId="3AE47E10"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3</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3BD4D325" w14:textId="77777777" w:rsidR="00412319" w:rsidRPr="00FC1C64" w:rsidRDefault="00412319" w:rsidP="00412319">
            <w:pPr>
              <w:widowControl/>
              <w:jc w:val="center"/>
              <w:rPr>
                <w:rFonts w:ascii="等线" w:eastAsia="等线" w:hAnsi="等线" w:cs="宋体"/>
                <w:color w:val="000000"/>
                <w:kern w:val="0"/>
                <w:sz w:val="22"/>
                <w:szCs w:val="22"/>
              </w:rPr>
            </w:pPr>
            <w:r w:rsidRPr="00FC1C64">
              <w:rPr>
                <w:rFonts w:ascii="等线" w:eastAsia="等线" w:hAnsi="等线" w:cs="宋体" w:hint="eastAsia"/>
                <w:color w:val="000000"/>
                <w:kern w:val="0"/>
                <w:sz w:val="22"/>
                <w:szCs w:val="22"/>
              </w:rPr>
              <w:t>压力传感器</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6EB4F7F9"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2F99FAE0"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413A411C"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72E0B1ED"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293E34DF" w14:textId="77777777" w:rsidTr="008215D6">
        <w:trPr>
          <w:trHeight w:val="383"/>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8B04B" w14:textId="6AC4F41E"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4</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129008A9" w14:textId="77777777" w:rsidR="00412319" w:rsidRPr="00FC1C64" w:rsidRDefault="00412319" w:rsidP="00412319">
            <w:pPr>
              <w:widowControl/>
              <w:jc w:val="center"/>
              <w:rPr>
                <w:rFonts w:ascii="等线" w:eastAsia="等线" w:hAnsi="等线" w:cs="宋体"/>
                <w:color w:val="000000"/>
                <w:kern w:val="0"/>
                <w:sz w:val="22"/>
                <w:szCs w:val="22"/>
              </w:rPr>
            </w:pPr>
            <w:r w:rsidRPr="00FC1C64">
              <w:rPr>
                <w:rFonts w:ascii="等线" w:eastAsia="等线" w:hAnsi="等线" w:cs="宋体" w:hint="eastAsia"/>
                <w:color w:val="000000"/>
                <w:kern w:val="0"/>
                <w:sz w:val="22"/>
                <w:szCs w:val="22"/>
              </w:rPr>
              <w:t>电源模块</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3AA905F3"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01560ADB"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5CEB2349"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43B59C69"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7FFD75BC" w14:textId="77777777" w:rsidTr="008215D6">
        <w:trPr>
          <w:trHeight w:val="383"/>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F28DA" w14:textId="20D6079B"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5</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734F04DD" w14:textId="77777777" w:rsidR="00412319" w:rsidRPr="00FC1C64" w:rsidRDefault="00412319" w:rsidP="00412319">
            <w:pPr>
              <w:widowControl/>
              <w:jc w:val="center"/>
              <w:rPr>
                <w:rFonts w:ascii="等线" w:eastAsia="等线" w:hAnsi="等线" w:cs="宋体"/>
                <w:color w:val="000000"/>
                <w:kern w:val="0"/>
                <w:sz w:val="22"/>
                <w:szCs w:val="22"/>
              </w:rPr>
            </w:pPr>
            <w:r w:rsidRPr="00FC1C64">
              <w:rPr>
                <w:rFonts w:ascii="等线" w:eastAsia="等线" w:hAnsi="等线" w:cs="宋体" w:hint="eastAsia"/>
                <w:color w:val="000000"/>
                <w:kern w:val="0"/>
                <w:sz w:val="22"/>
                <w:szCs w:val="22"/>
              </w:rPr>
              <w:t>加减载板子</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397A920A"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2E4157EF"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1BD73E8C"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2B8748B8"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293BAA6E"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399AA4A9" w14:textId="4DEE7D94"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6</w:t>
            </w:r>
          </w:p>
        </w:tc>
        <w:tc>
          <w:tcPr>
            <w:tcW w:w="1759" w:type="dxa"/>
            <w:tcBorders>
              <w:top w:val="nil"/>
              <w:left w:val="nil"/>
              <w:bottom w:val="single" w:sz="4" w:space="0" w:color="auto"/>
              <w:right w:val="single" w:sz="4" w:space="0" w:color="auto"/>
            </w:tcBorders>
            <w:shd w:val="clear" w:color="auto" w:fill="auto"/>
            <w:noWrap/>
            <w:vAlign w:val="center"/>
          </w:tcPr>
          <w:p w14:paraId="7CABA881" w14:textId="77777777" w:rsidR="00412319" w:rsidRPr="00FC1C64" w:rsidRDefault="00412319" w:rsidP="00412319">
            <w:pPr>
              <w:widowControl/>
              <w:jc w:val="center"/>
              <w:rPr>
                <w:rFonts w:ascii="等线" w:eastAsia="等线" w:hAnsi="等线" w:cs="宋体"/>
                <w:color w:val="000000"/>
                <w:kern w:val="0"/>
                <w:sz w:val="22"/>
                <w:szCs w:val="22"/>
              </w:rPr>
            </w:pPr>
            <w:r w:rsidRPr="00FC1C64">
              <w:rPr>
                <w:rFonts w:ascii="等线" w:eastAsia="等线" w:hAnsi="等线" w:cs="宋体" w:hint="eastAsia"/>
                <w:color w:val="000000"/>
                <w:kern w:val="0"/>
                <w:sz w:val="22"/>
                <w:szCs w:val="22"/>
              </w:rPr>
              <w:t>启动板</w:t>
            </w:r>
          </w:p>
        </w:tc>
        <w:tc>
          <w:tcPr>
            <w:tcW w:w="1452" w:type="dxa"/>
            <w:tcBorders>
              <w:top w:val="nil"/>
              <w:left w:val="nil"/>
              <w:bottom w:val="single" w:sz="4" w:space="0" w:color="auto"/>
              <w:right w:val="single" w:sz="4" w:space="0" w:color="auto"/>
            </w:tcBorders>
            <w:shd w:val="clear" w:color="auto" w:fill="auto"/>
            <w:noWrap/>
            <w:vAlign w:val="center"/>
          </w:tcPr>
          <w:p w14:paraId="606C5725"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nil"/>
              <w:left w:val="nil"/>
              <w:bottom w:val="single" w:sz="4" w:space="0" w:color="auto"/>
              <w:right w:val="single" w:sz="4" w:space="0" w:color="auto"/>
            </w:tcBorders>
            <w:shd w:val="clear" w:color="auto" w:fill="auto"/>
            <w:noWrap/>
          </w:tcPr>
          <w:p w14:paraId="37581111"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tcPr>
          <w:p w14:paraId="48937EDC"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nil"/>
              <w:left w:val="nil"/>
              <w:bottom w:val="single" w:sz="4" w:space="0" w:color="auto"/>
              <w:right w:val="single" w:sz="4" w:space="0" w:color="auto"/>
            </w:tcBorders>
            <w:shd w:val="clear" w:color="auto" w:fill="auto"/>
            <w:noWrap/>
          </w:tcPr>
          <w:p w14:paraId="5D7694EA"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14EF507C"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7105F422" w14:textId="5154806A"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7</w:t>
            </w:r>
          </w:p>
        </w:tc>
        <w:tc>
          <w:tcPr>
            <w:tcW w:w="1759" w:type="dxa"/>
            <w:tcBorders>
              <w:top w:val="nil"/>
              <w:left w:val="nil"/>
              <w:bottom w:val="single" w:sz="4" w:space="0" w:color="auto"/>
              <w:right w:val="single" w:sz="4" w:space="0" w:color="auto"/>
            </w:tcBorders>
            <w:shd w:val="clear" w:color="auto" w:fill="auto"/>
            <w:noWrap/>
            <w:vAlign w:val="center"/>
          </w:tcPr>
          <w:p w14:paraId="0C73A2B5" w14:textId="77777777" w:rsidR="00412319" w:rsidRPr="00FC1C64" w:rsidRDefault="00412319" w:rsidP="00412319">
            <w:pPr>
              <w:widowControl/>
              <w:jc w:val="center"/>
              <w:rPr>
                <w:rFonts w:ascii="等线" w:eastAsia="等线" w:hAnsi="等线" w:cs="宋体"/>
                <w:color w:val="000000"/>
                <w:kern w:val="0"/>
                <w:sz w:val="22"/>
                <w:szCs w:val="22"/>
              </w:rPr>
            </w:pPr>
            <w:r w:rsidRPr="00FC1C64">
              <w:rPr>
                <w:rFonts w:ascii="等线" w:eastAsia="等线" w:hAnsi="等线" w:cs="宋体" w:hint="eastAsia"/>
                <w:color w:val="000000"/>
                <w:kern w:val="0"/>
                <w:sz w:val="22"/>
                <w:szCs w:val="22"/>
              </w:rPr>
              <w:t>双高压输入板</w:t>
            </w:r>
          </w:p>
        </w:tc>
        <w:tc>
          <w:tcPr>
            <w:tcW w:w="1452" w:type="dxa"/>
            <w:tcBorders>
              <w:top w:val="nil"/>
              <w:left w:val="nil"/>
              <w:bottom w:val="single" w:sz="4" w:space="0" w:color="auto"/>
              <w:right w:val="single" w:sz="4" w:space="0" w:color="auto"/>
            </w:tcBorders>
            <w:shd w:val="clear" w:color="auto" w:fill="auto"/>
            <w:noWrap/>
            <w:vAlign w:val="center"/>
          </w:tcPr>
          <w:p w14:paraId="4B35B206"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nil"/>
              <w:left w:val="nil"/>
              <w:bottom w:val="single" w:sz="4" w:space="0" w:color="auto"/>
              <w:right w:val="single" w:sz="4" w:space="0" w:color="auto"/>
            </w:tcBorders>
            <w:shd w:val="clear" w:color="auto" w:fill="auto"/>
            <w:noWrap/>
          </w:tcPr>
          <w:p w14:paraId="65FB79D4"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tcPr>
          <w:p w14:paraId="7B7D9832"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nil"/>
              <w:left w:val="nil"/>
              <w:bottom w:val="single" w:sz="4" w:space="0" w:color="auto"/>
              <w:right w:val="single" w:sz="4" w:space="0" w:color="auto"/>
            </w:tcBorders>
            <w:shd w:val="clear" w:color="auto" w:fill="auto"/>
            <w:noWrap/>
          </w:tcPr>
          <w:p w14:paraId="1C44C2BB"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2BB4A1ED"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3BEF62A3" w14:textId="31CF40B2"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8</w:t>
            </w:r>
          </w:p>
        </w:tc>
        <w:tc>
          <w:tcPr>
            <w:tcW w:w="1759" w:type="dxa"/>
            <w:tcBorders>
              <w:top w:val="nil"/>
              <w:left w:val="nil"/>
              <w:bottom w:val="single" w:sz="4" w:space="0" w:color="auto"/>
              <w:right w:val="single" w:sz="4" w:space="0" w:color="auto"/>
            </w:tcBorders>
            <w:shd w:val="clear" w:color="auto" w:fill="auto"/>
            <w:noWrap/>
            <w:vAlign w:val="center"/>
          </w:tcPr>
          <w:p w14:paraId="69A7ECE4" w14:textId="77777777" w:rsidR="00412319" w:rsidRPr="00FC1C64" w:rsidRDefault="00412319" w:rsidP="00412319">
            <w:pPr>
              <w:widowControl/>
              <w:jc w:val="center"/>
              <w:rPr>
                <w:rFonts w:ascii="等线" w:eastAsia="等线" w:hAnsi="等线" w:cs="宋体"/>
                <w:color w:val="000000"/>
                <w:kern w:val="0"/>
                <w:sz w:val="22"/>
                <w:szCs w:val="22"/>
              </w:rPr>
            </w:pPr>
            <w:r w:rsidRPr="00FC1C64">
              <w:rPr>
                <w:rFonts w:ascii="等线" w:eastAsia="等线" w:hAnsi="等线" w:cs="宋体" w:hint="eastAsia"/>
                <w:color w:val="000000"/>
                <w:kern w:val="0"/>
                <w:sz w:val="22"/>
                <w:szCs w:val="22"/>
              </w:rPr>
              <w:t>四继电器板</w:t>
            </w:r>
          </w:p>
        </w:tc>
        <w:tc>
          <w:tcPr>
            <w:tcW w:w="1452" w:type="dxa"/>
            <w:tcBorders>
              <w:top w:val="nil"/>
              <w:left w:val="nil"/>
              <w:bottom w:val="single" w:sz="4" w:space="0" w:color="auto"/>
              <w:right w:val="single" w:sz="4" w:space="0" w:color="auto"/>
            </w:tcBorders>
            <w:shd w:val="clear" w:color="auto" w:fill="auto"/>
            <w:noWrap/>
            <w:vAlign w:val="center"/>
          </w:tcPr>
          <w:p w14:paraId="6A37D352"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nil"/>
              <w:left w:val="nil"/>
              <w:bottom w:val="single" w:sz="4" w:space="0" w:color="auto"/>
              <w:right w:val="single" w:sz="4" w:space="0" w:color="auto"/>
            </w:tcBorders>
            <w:shd w:val="clear" w:color="auto" w:fill="auto"/>
            <w:noWrap/>
          </w:tcPr>
          <w:p w14:paraId="7AB2F196"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tcPr>
          <w:p w14:paraId="3DEB10E9"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nil"/>
              <w:left w:val="nil"/>
              <w:bottom w:val="single" w:sz="4" w:space="0" w:color="auto"/>
              <w:right w:val="single" w:sz="4" w:space="0" w:color="auto"/>
            </w:tcBorders>
            <w:shd w:val="clear" w:color="auto" w:fill="auto"/>
            <w:noWrap/>
          </w:tcPr>
          <w:p w14:paraId="7DF49993"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1763A12D" w14:textId="77777777" w:rsidTr="008215D6">
        <w:trPr>
          <w:trHeight w:val="383"/>
          <w:jc w:val="center"/>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4BB4CEF3" w14:textId="76F1AC80"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9</w:t>
            </w:r>
          </w:p>
        </w:tc>
        <w:tc>
          <w:tcPr>
            <w:tcW w:w="1759" w:type="dxa"/>
            <w:tcBorders>
              <w:top w:val="nil"/>
              <w:left w:val="nil"/>
              <w:bottom w:val="single" w:sz="4" w:space="0" w:color="auto"/>
              <w:right w:val="single" w:sz="4" w:space="0" w:color="auto"/>
            </w:tcBorders>
            <w:shd w:val="clear" w:color="auto" w:fill="auto"/>
            <w:noWrap/>
            <w:vAlign w:val="center"/>
          </w:tcPr>
          <w:p w14:paraId="72740F8C" w14:textId="77777777" w:rsidR="00412319" w:rsidRPr="00FC1C64" w:rsidRDefault="00412319" w:rsidP="00412319">
            <w:pPr>
              <w:widowControl/>
              <w:jc w:val="center"/>
              <w:rPr>
                <w:rFonts w:ascii="等线" w:eastAsia="等线" w:hAnsi="等线" w:cs="宋体"/>
                <w:color w:val="000000"/>
                <w:kern w:val="0"/>
                <w:sz w:val="22"/>
                <w:szCs w:val="22"/>
              </w:rPr>
            </w:pPr>
            <w:proofErr w:type="gramStart"/>
            <w:r w:rsidRPr="00FC1C64">
              <w:rPr>
                <w:rFonts w:ascii="等线" w:eastAsia="等线" w:hAnsi="等线" w:cs="宋体" w:hint="eastAsia"/>
                <w:color w:val="000000"/>
                <w:kern w:val="0"/>
                <w:sz w:val="22"/>
                <w:szCs w:val="22"/>
              </w:rPr>
              <w:t>外部启</w:t>
            </w:r>
            <w:proofErr w:type="gramEnd"/>
            <w:r w:rsidRPr="00FC1C64">
              <w:rPr>
                <w:rFonts w:ascii="等线" w:eastAsia="等线" w:hAnsi="等线" w:cs="宋体" w:hint="eastAsia"/>
                <w:color w:val="000000"/>
                <w:kern w:val="0"/>
                <w:sz w:val="22"/>
                <w:szCs w:val="22"/>
              </w:rPr>
              <w:t>停板</w:t>
            </w:r>
          </w:p>
        </w:tc>
        <w:tc>
          <w:tcPr>
            <w:tcW w:w="1452" w:type="dxa"/>
            <w:tcBorders>
              <w:top w:val="nil"/>
              <w:left w:val="nil"/>
              <w:bottom w:val="single" w:sz="4" w:space="0" w:color="auto"/>
              <w:right w:val="single" w:sz="4" w:space="0" w:color="auto"/>
            </w:tcBorders>
            <w:shd w:val="clear" w:color="auto" w:fill="auto"/>
            <w:noWrap/>
            <w:vAlign w:val="center"/>
          </w:tcPr>
          <w:p w14:paraId="698574CE"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nil"/>
              <w:left w:val="nil"/>
              <w:bottom w:val="single" w:sz="4" w:space="0" w:color="auto"/>
              <w:right w:val="single" w:sz="4" w:space="0" w:color="auto"/>
            </w:tcBorders>
            <w:shd w:val="clear" w:color="auto" w:fill="auto"/>
            <w:noWrap/>
          </w:tcPr>
          <w:p w14:paraId="3FDEE1EC"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nil"/>
              <w:left w:val="nil"/>
              <w:bottom w:val="single" w:sz="4" w:space="0" w:color="auto"/>
              <w:right w:val="single" w:sz="4" w:space="0" w:color="auto"/>
            </w:tcBorders>
            <w:shd w:val="clear" w:color="auto" w:fill="auto"/>
            <w:noWrap/>
            <w:vAlign w:val="center"/>
          </w:tcPr>
          <w:p w14:paraId="648DE177"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nil"/>
              <w:left w:val="nil"/>
              <w:bottom w:val="single" w:sz="4" w:space="0" w:color="auto"/>
              <w:right w:val="single" w:sz="4" w:space="0" w:color="auto"/>
            </w:tcBorders>
            <w:shd w:val="clear" w:color="auto" w:fill="auto"/>
            <w:noWrap/>
          </w:tcPr>
          <w:p w14:paraId="320F7E0E"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04493B2C" w14:textId="77777777" w:rsidTr="008215D6">
        <w:trPr>
          <w:trHeight w:val="383"/>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F6C4" w14:textId="3073A16A"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0</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5F49989D" w14:textId="77777777" w:rsidR="00412319" w:rsidRPr="00FC1C64" w:rsidRDefault="00412319" w:rsidP="00412319">
            <w:pPr>
              <w:widowControl/>
              <w:jc w:val="center"/>
              <w:rPr>
                <w:rFonts w:ascii="等线" w:eastAsia="等线" w:hAnsi="等线" w:cs="宋体"/>
                <w:color w:val="000000"/>
                <w:kern w:val="0"/>
                <w:sz w:val="22"/>
                <w:szCs w:val="22"/>
              </w:rPr>
            </w:pPr>
            <w:r w:rsidRPr="00FC1C64">
              <w:rPr>
                <w:rFonts w:ascii="等线" w:eastAsia="等线" w:hAnsi="等线" w:cs="宋体" w:hint="eastAsia"/>
                <w:color w:val="000000"/>
                <w:kern w:val="0"/>
                <w:sz w:val="22"/>
                <w:szCs w:val="22"/>
              </w:rPr>
              <w:t>回油板子</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2570AFF4"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6F1AF336"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77F15B12"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013FB682"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4A55AF81" w14:textId="77777777" w:rsidTr="008215D6">
        <w:trPr>
          <w:trHeight w:val="383"/>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FC554" w14:textId="5F041D2C"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1</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42F1EB49" w14:textId="77777777" w:rsidR="00412319" w:rsidRPr="00FC1C64" w:rsidRDefault="00412319" w:rsidP="00412319">
            <w:pPr>
              <w:widowControl/>
              <w:jc w:val="center"/>
              <w:rPr>
                <w:rFonts w:ascii="等线" w:eastAsia="等线" w:hAnsi="等线" w:cs="宋体"/>
                <w:color w:val="000000"/>
                <w:kern w:val="0"/>
                <w:sz w:val="22"/>
                <w:szCs w:val="22"/>
              </w:rPr>
            </w:pPr>
            <w:r w:rsidRPr="00FC1C64">
              <w:rPr>
                <w:rFonts w:ascii="等线" w:eastAsia="等线" w:hAnsi="等线" w:cs="宋体" w:hint="eastAsia"/>
                <w:color w:val="000000"/>
                <w:kern w:val="0"/>
                <w:sz w:val="22"/>
                <w:szCs w:val="22"/>
              </w:rPr>
              <w:t>UC800模块</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55DC19D4"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77D7C2EA"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2B5D703D"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3AA796EC"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7DDCC8B5" w14:textId="77777777" w:rsidTr="008215D6">
        <w:trPr>
          <w:trHeight w:val="383"/>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C48C" w14:textId="3BE00DA2"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lastRenderedPageBreak/>
              <w:t>2</w:t>
            </w:r>
            <w:r>
              <w:rPr>
                <w:rFonts w:ascii="等线" w:eastAsia="等线" w:hAnsi="等线" w:cs="宋体"/>
                <w:color w:val="000000"/>
                <w:kern w:val="0"/>
                <w:sz w:val="22"/>
                <w:szCs w:val="22"/>
              </w:rPr>
              <w:t>2</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6D932325" w14:textId="77777777" w:rsidR="00412319" w:rsidRPr="00FC1C64" w:rsidRDefault="00412319" w:rsidP="00412319">
            <w:pPr>
              <w:widowControl/>
              <w:jc w:val="center"/>
              <w:rPr>
                <w:rFonts w:ascii="等线" w:eastAsia="等线" w:hAnsi="等线" w:cs="宋体"/>
                <w:color w:val="000000"/>
                <w:kern w:val="0"/>
                <w:sz w:val="22"/>
                <w:szCs w:val="22"/>
              </w:rPr>
            </w:pPr>
            <w:r w:rsidRPr="00FC1C64">
              <w:rPr>
                <w:rFonts w:ascii="等线" w:eastAsia="等线" w:hAnsi="等线" w:cs="宋体" w:hint="eastAsia"/>
                <w:color w:val="000000"/>
                <w:kern w:val="0"/>
                <w:sz w:val="22"/>
                <w:szCs w:val="22"/>
              </w:rPr>
              <w:t>变频器</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40B83F0C"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77578BE5"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749EB68A"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07CDD122"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687ADC74" w14:textId="77777777" w:rsidTr="008215D6">
        <w:trPr>
          <w:trHeight w:val="383"/>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CD346" w14:textId="1D77C1DE" w:rsidR="00412319" w:rsidRPr="009C1B95"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3</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7911E04B" w14:textId="77777777" w:rsidR="00412319" w:rsidRPr="00FC1C64" w:rsidRDefault="00412319" w:rsidP="00412319">
            <w:pPr>
              <w:widowControl/>
              <w:jc w:val="center"/>
              <w:rPr>
                <w:rFonts w:ascii="等线" w:eastAsia="等线" w:hAnsi="等线" w:cs="宋体"/>
                <w:color w:val="000000"/>
                <w:kern w:val="0"/>
                <w:sz w:val="22"/>
                <w:szCs w:val="22"/>
              </w:rPr>
            </w:pPr>
            <w:r w:rsidRPr="00FC1C64">
              <w:rPr>
                <w:rFonts w:ascii="等线" w:eastAsia="等线" w:hAnsi="等线" w:cs="宋体" w:hint="eastAsia"/>
                <w:color w:val="000000"/>
                <w:kern w:val="0"/>
                <w:sz w:val="22"/>
                <w:szCs w:val="22"/>
              </w:rPr>
              <w:t>接触器</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3DD6A278"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6E23ADEF" w14:textId="77777777" w:rsidR="00412319" w:rsidRPr="009C1B95"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69D48995"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19AEF85E" w14:textId="77777777" w:rsidR="00412319" w:rsidRPr="009C1B9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 xml:space="preserve">原厂配件　</w:t>
            </w:r>
          </w:p>
        </w:tc>
      </w:tr>
      <w:tr w:rsidR="00412319" w:rsidRPr="009C1B95" w14:paraId="0113710B" w14:textId="77777777" w:rsidTr="008215D6">
        <w:trPr>
          <w:trHeight w:val="383"/>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05A68" w14:textId="4B8A97E5" w:rsidR="00412319" w:rsidRDefault="00B73E46" w:rsidP="00412319">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24</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14F911BD" w14:textId="77777777" w:rsidR="00412319" w:rsidRDefault="00412319"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安全阀</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322A3DDA" w14:textId="77777777" w:rsidR="00412319" w:rsidRPr="00264D52" w:rsidRDefault="00412319" w:rsidP="00412319">
            <w:pPr>
              <w:widowControl/>
              <w:jc w:val="center"/>
              <w:rPr>
                <w:rFonts w:ascii="等线" w:eastAsia="等线" w:hAnsi="等线" w:cs="宋体"/>
                <w:color w:val="000000"/>
                <w:kern w:val="0"/>
                <w:sz w:val="22"/>
                <w:szCs w:val="22"/>
              </w:rPr>
            </w:pPr>
            <w:r w:rsidRPr="00264D52">
              <w:rPr>
                <w:rFonts w:ascii="等线" w:eastAsia="等线" w:hAnsi="等线" w:cs="宋体"/>
                <w:color w:val="000000"/>
                <w:kern w:val="0"/>
                <w:sz w:val="22"/>
                <w:szCs w:val="22"/>
              </w:rPr>
              <w:t>SFA-22C300T</w:t>
            </w:r>
          </w:p>
        </w:tc>
        <w:tc>
          <w:tcPr>
            <w:tcW w:w="1452" w:type="dxa"/>
            <w:tcBorders>
              <w:top w:val="single" w:sz="4" w:space="0" w:color="auto"/>
              <w:left w:val="nil"/>
              <w:bottom w:val="single" w:sz="4" w:space="0" w:color="auto"/>
              <w:right w:val="single" w:sz="4" w:space="0" w:color="auto"/>
            </w:tcBorders>
            <w:shd w:val="clear" w:color="auto" w:fill="auto"/>
            <w:noWrap/>
          </w:tcPr>
          <w:p w14:paraId="1993A4E5" w14:textId="77777777" w:rsidR="00412319" w:rsidRDefault="00412319" w:rsidP="00412319">
            <w:pPr>
              <w:widowControl/>
              <w:jc w:val="center"/>
              <w:rPr>
                <w:rFonts w:ascii="等线" w:eastAsia="等线" w:hAnsi="等线" w:cs="宋体"/>
                <w:color w:val="000000"/>
                <w:kern w:val="0"/>
                <w:sz w:val="22"/>
                <w:szCs w:val="22"/>
              </w:rPr>
            </w:pPr>
            <w:proofErr w:type="gramStart"/>
            <w:r w:rsidRPr="00EF03FE">
              <w:rPr>
                <w:rFonts w:ascii="等线" w:eastAsia="等线" w:hAnsi="等线" w:cs="宋体" w:hint="eastAsia"/>
                <w:color w:val="000000"/>
                <w:kern w:val="0"/>
                <w:sz w:val="22"/>
                <w:szCs w:val="22"/>
              </w:rPr>
              <w:t>个</w:t>
            </w:r>
            <w:proofErr w:type="gramEnd"/>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5029B0B8" w14:textId="77777777" w:rsidR="00412319" w:rsidRPr="009C1B95" w:rsidRDefault="00412319"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6A6D6047" w14:textId="77777777" w:rsidR="00412319" w:rsidRPr="009A1835" w:rsidRDefault="00412319" w:rsidP="00412319">
            <w:pPr>
              <w:widowControl/>
              <w:jc w:val="center"/>
              <w:rPr>
                <w:rFonts w:ascii="等线" w:eastAsia="等线" w:hAnsi="等线" w:cs="宋体"/>
                <w:color w:val="000000"/>
                <w:kern w:val="0"/>
                <w:sz w:val="22"/>
                <w:szCs w:val="22"/>
              </w:rPr>
            </w:pPr>
            <w:r w:rsidRPr="009A1835">
              <w:rPr>
                <w:rFonts w:ascii="等线" w:eastAsia="等线" w:hAnsi="等线" w:cs="宋体" w:hint="eastAsia"/>
                <w:color w:val="000000"/>
                <w:kern w:val="0"/>
                <w:sz w:val="22"/>
                <w:szCs w:val="22"/>
              </w:rPr>
              <w:t>原厂配件</w:t>
            </w:r>
          </w:p>
        </w:tc>
      </w:tr>
      <w:tr w:rsidR="00863E7F" w:rsidRPr="009C1B95" w14:paraId="3D5608AC" w14:textId="77777777" w:rsidTr="00CA5DE9">
        <w:trPr>
          <w:trHeight w:val="383"/>
          <w:jc w:val="center"/>
        </w:trPr>
        <w:tc>
          <w:tcPr>
            <w:tcW w:w="61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5C750AE" w14:textId="3C0509D5" w:rsidR="00863E7F" w:rsidRPr="00EF03FE" w:rsidRDefault="00863E7F" w:rsidP="0041231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合计</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7A6F2668" w14:textId="77777777" w:rsidR="00863E7F" w:rsidRPr="009C1B95" w:rsidRDefault="00863E7F" w:rsidP="00412319">
            <w:pPr>
              <w:widowControl/>
              <w:jc w:val="center"/>
              <w:rPr>
                <w:rFonts w:ascii="等线" w:eastAsia="等线" w:hAnsi="等线" w:cs="宋体"/>
                <w:color w:val="000000"/>
                <w:kern w:val="0"/>
                <w:sz w:val="22"/>
                <w:szCs w:val="22"/>
              </w:rPr>
            </w:pPr>
          </w:p>
        </w:tc>
        <w:tc>
          <w:tcPr>
            <w:tcW w:w="1452" w:type="dxa"/>
            <w:tcBorders>
              <w:top w:val="single" w:sz="4" w:space="0" w:color="auto"/>
              <w:left w:val="nil"/>
              <w:bottom w:val="single" w:sz="4" w:space="0" w:color="auto"/>
              <w:right w:val="single" w:sz="4" w:space="0" w:color="auto"/>
            </w:tcBorders>
            <w:shd w:val="clear" w:color="auto" w:fill="auto"/>
            <w:noWrap/>
          </w:tcPr>
          <w:p w14:paraId="15216616" w14:textId="77777777" w:rsidR="00863E7F" w:rsidRPr="009A1835" w:rsidRDefault="00863E7F" w:rsidP="00412319">
            <w:pPr>
              <w:widowControl/>
              <w:jc w:val="center"/>
              <w:rPr>
                <w:rFonts w:ascii="等线" w:eastAsia="等线" w:hAnsi="等线" w:cs="宋体"/>
                <w:color w:val="000000"/>
                <w:kern w:val="0"/>
                <w:sz w:val="22"/>
                <w:szCs w:val="22"/>
              </w:rPr>
            </w:pPr>
          </w:p>
        </w:tc>
      </w:tr>
    </w:tbl>
    <w:p w14:paraId="6B58AED1" w14:textId="11E62A9F" w:rsidR="003814DD" w:rsidRPr="0096047B" w:rsidRDefault="0096047B" w:rsidP="0096047B">
      <w:pPr>
        <w:pStyle w:val="1b"/>
        <w:spacing w:afterLines="50" w:after="156"/>
        <w:ind w:left="420" w:firstLineChars="0" w:firstLine="0"/>
        <w:jc w:val="left"/>
        <w:outlineLvl w:val="1"/>
        <w:rPr>
          <w:rFonts w:ascii="仿宋_GB2312" w:eastAsia="仿宋_GB2312" w:hAnsi="宋体"/>
          <w:bCs/>
          <w:sz w:val="28"/>
          <w:szCs w:val="28"/>
        </w:rPr>
      </w:pPr>
      <w:r w:rsidRPr="0096047B">
        <w:rPr>
          <w:rFonts w:ascii="宋体" w:hAnsi="宋体"/>
          <w:sz w:val="24"/>
        </w:rPr>
        <w:br w:type="page"/>
      </w:r>
      <w:r w:rsidR="003814DD" w:rsidRPr="0096047B">
        <w:rPr>
          <w:rFonts w:ascii="Arial" w:eastAsia="黑体" w:hAnsi="Arial" w:cs="Arial" w:hint="eastAsia"/>
          <w:sz w:val="28"/>
          <w:szCs w:val="28"/>
        </w:rPr>
        <w:lastRenderedPageBreak/>
        <w:t>附件一：</w:t>
      </w:r>
    </w:p>
    <w:p w14:paraId="443779F7" w14:textId="77777777" w:rsidR="003814DD" w:rsidRDefault="003814DD">
      <w:pPr>
        <w:spacing w:line="360" w:lineRule="auto"/>
        <w:jc w:val="center"/>
        <w:rPr>
          <w:rFonts w:ascii="宋体"/>
          <w:b/>
          <w:sz w:val="28"/>
          <w:szCs w:val="28"/>
        </w:rPr>
      </w:pPr>
      <w:bookmarkStart w:id="12" w:name="_Toc429569631"/>
      <w:bookmarkStart w:id="13" w:name="_Toc480483925"/>
      <w:bookmarkStart w:id="14" w:name="_Toc480483889"/>
      <w:bookmarkStart w:id="15" w:name="_Toc482642773"/>
      <w:r>
        <w:rPr>
          <w:rFonts w:ascii="宋体" w:hAnsi="宋体" w:hint="eastAsia"/>
          <w:b/>
          <w:sz w:val="28"/>
          <w:szCs w:val="28"/>
        </w:rPr>
        <w:t>授权委托书</w:t>
      </w:r>
      <w:bookmarkEnd w:id="12"/>
      <w:bookmarkEnd w:id="13"/>
      <w:bookmarkEnd w:id="14"/>
      <w:bookmarkEnd w:id="15"/>
    </w:p>
    <w:p w14:paraId="1F4EE441" w14:textId="77777777" w:rsidR="003814DD" w:rsidRDefault="003814DD">
      <w:pPr>
        <w:topLinePunct/>
        <w:spacing w:line="360" w:lineRule="auto"/>
        <w:ind w:firstLineChars="200" w:firstLine="420"/>
        <w:jc w:val="center"/>
        <w:rPr>
          <w:rFonts w:ascii="宋体"/>
          <w:szCs w:val="21"/>
        </w:rPr>
      </w:pPr>
    </w:p>
    <w:p w14:paraId="30975E31" w14:textId="77777777" w:rsidR="003814DD" w:rsidRDefault="003814DD">
      <w:pPr>
        <w:topLinePunct/>
        <w:spacing w:line="360" w:lineRule="auto"/>
        <w:ind w:leftChars="203" w:left="426" w:firstLineChars="200" w:firstLine="420"/>
        <w:rPr>
          <w:rFonts w:ascii="宋体"/>
          <w:szCs w:val="21"/>
        </w:rPr>
      </w:pPr>
      <w:r>
        <w:rPr>
          <w:rFonts w:ascii="宋体" w:hAnsi="宋体" w:hint="eastAsia"/>
          <w:szCs w:val="21"/>
        </w:rPr>
        <w:t>本人</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（投标人名称）</w:t>
      </w:r>
      <w:r>
        <w:rPr>
          <w:rFonts w:ascii="宋体" w:hAnsi="宋体" w:hint="eastAsia"/>
          <w:szCs w:val="21"/>
        </w:rPr>
        <w:t>的法定代表人，现委托我单</w:t>
      </w:r>
      <w:proofErr w:type="gramStart"/>
      <w:r>
        <w:rPr>
          <w:rFonts w:ascii="宋体" w:hAnsi="宋体" w:hint="eastAsia"/>
          <w:szCs w:val="21"/>
        </w:rPr>
        <w:t>位拟</w:t>
      </w:r>
      <w:proofErr w:type="gramEnd"/>
      <w:r>
        <w:rPr>
          <w:rFonts w:ascii="宋体" w:hAnsi="宋体" w:hint="eastAsia"/>
          <w:szCs w:val="21"/>
        </w:rPr>
        <w:t>派</w:t>
      </w:r>
      <w:r>
        <w:rPr>
          <w:rFonts w:ascii="宋体" w:hAnsi="宋体" w:hint="eastAsia"/>
          <w:szCs w:val="21"/>
          <w:u w:val="single"/>
        </w:rPr>
        <w:t>（姓名）</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为我方代理人。代理人根据授权，就</w:t>
      </w:r>
      <w:r>
        <w:rPr>
          <w:rFonts w:ascii="宋体" w:hAnsi="宋体" w:hint="eastAsia"/>
          <w:szCs w:val="21"/>
          <w:u w:val="single"/>
        </w:rPr>
        <w:t xml:space="preserve">           （项目）</w:t>
      </w:r>
      <w:r>
        <w:rPr>
          <w:rFonts w:ascii="宋体" w:hAnsi="宋体" w:hint="eastAsia"/>
          <w:szCs w:val="21"/>
        </w:rPr>
        <w:t>以我方名义递交报价文件、撤回报价文件、参加比价会、签署比价记录和下文载明的其他事项，其法律后果由我方承担。</w:t>
      </w:r>
    </w:p>
    <w:p w14:paraId="3A0549B4" w14:textId="77777777" w:rsidR="003814DD" w:rsidRDefault="003814DD">
      <w:pPr>
        <w:spacing w:line="360" w:lineRule="auto"/>
        <w:ind w:firstLine="435"/>
        <w:rPr>
          <w:rFonts w:ascii="宋体" w:hAnsi="宋体"/>
          <w:szCs w:val="21"/>
          <w:u w:val="single"/>
        </w:rPr>
      </w:pPr>
      <w:r>
        <w:rPr>
          <w:rFonts w:ascii="宋体" w:hAnsi="宋体" w:hint="eastAsia"/>
          <w:szCs w:val="21"/>
        </w:rPr>
        <w:t>其他事项：</w:t>
      </w:r>
    </w:p>
    <w:p w14:paraId="77E9584D" w14:textId="77777777" w:rsidR="003814DD" w:rsidRDefault="003814DD">
      <w:pPr>
        <w:topLinePunct/>
        <w:spacing w:line="360" w:lineRule="auto"/>
        <w:ind w:firstLineChars="700" w:firstLine="1470"/>
        <w:rPr>
          <w:rFonts w:ascii="宋体"/>
          <w:szCs w:val="21"/>
        </w:rPr>
      </w:pPr>
      <w:r>
        <w:rPr>
          <w:rFonts w:ascii="宋体" w:hAnsi="宋体" w:hint="eastAsia"/>
          <w:szCs w:val="21"/>
        </w:rPr>
        <w:t>。</w:t>
      </w:r>
    </w:p>
    <w:p w14:paraId="4DED80FA" w14:textId="77777777" w:rsidR="003814DD" w:rsidRDefault="003814DD">
      <w:pPr>
        <w:spacing w:line="360" w:lineRule="auto"/>
        <w:ind w:firstLine="435"/>
        <w:rPr>
          <w:rFonts w:ascii="宋体" w:hAnsi="宋体"/>
          <w:szCs w:val="21"/>
          <w:u w:val="single"/>
        </w:rPr>
      </w:pPr>
      <w:r>
        <w:rPr>
          <w:rFonts w:ascii="宋体" w:hAnsi="宋体" w:hint="eastAsia"/>
          <w:szCs w:val="21"/>
        </w:rPr>
        <w:t>委托期限：</w:t>
      </w:r>
    </w:p>
    <w:p w14:paraId="2B79CC2A" w14:textId="77777777" w:rsidR="003814DD" w:rsidRDefault="003814DD">
      <w:pPr>
        <w:spacing w:line="360" w:lineRule="auto"/>
        <w:ind w:firstLineChars="707" w:firstLine="1485"/>
        <w:rPr>
          <w:rFonts w:ascii="宋体"/>
          <w:szCs w:val="21"/>
        </w:rPr>
      </w:pPr>
      <w:r>
        <w:rPr>
          <w:rFonts w:ascii="宋体" w:hAnsi="宋体" w:hint="eastAsia"/>
          <w:szCs w:val="21"/>
        </w:rPr>
        <w:t>。</w:t>
      </w:r>
    </w:p>
    <w:p w14:paraId="7A9A3CD3" w14:textId="77777777" w:rsidR="003814DD" w:rsidRDefault="003814DD">
      <w:pPr>
        <w:spacing w:line="360" w:lineRule="auto"/>
        <w:ind w:firstLineChars="200" w:firstLine="420"/>
        <w:rPr>
          <w:rFonts w:ascii="宋体"/>
          <w:szCs w:val="21"/>
        </w:rPr>
      </w:pPr>
    </w:p>
    <w:p w14:paraId="0A1C5521" w14:textId="77777777" w:rsidR="003814DD" w:rsidRDefault="003814DD">
      <w:pPr>
        <w:spacing w:line="360" w:lineRule="auto"/>
        <w:ind w:firstLineChars="200" w:firstLine="420"/>
        <w:rPr>
          <w:rFonts w:ascii="宋体"/>
          <w:szCs w:val="21"/>
        </w:rPr>
      </w:pPr>
      <w:r>
        <w:rPr>
          <w:rFonts w:ascii="宋体" w:hAnsi="宋体" w:hint="eastAsia"/>
          <w:szCs w:val="21"/>
        </w:rPr>
        <w:t>代理人无转委托权。</w:t>
      </w:r>
    </w:p>
    <w:p w14:paraId="7BFA8ACE" w14:textId="77777777" w:rsidR="003814DD" w:rsidRDefault="003814DD">
      <w:pPr>
        <w:spacing w:line="360" w:lineRule="auto"/>
        <w:ind w:firstLineChars="200" w:firstLine="420"/>
        <w:rPr>
          <w:rFonts w:ascii="宋体"/>
          <w:szCs w:val="21"/>
        </w:rPr>
      </w:pPr>
    </w:p>
    <w:p w14:paraId="55AC0D67" w14:textId="77777777" w:rsidR="003814DD" w:rsidRDefault="003814DD">
      <w:pPr>
        <w:spacing w:line="360" w:lineRule="auto"/>
        <w:ind w:firstLineChars="200" w:firstLine="420"/>
        <w:rPr>
          <w:rFonts w:ascii="宋体"/>
          <w:szCs w:val="21"/>
        </w:rPr>
      </w:pPr>
      <w:r>
        <w:rPr>
          <w:rFonts w:ascii="宋体" w:hAnsi="宋体" w:hint="eastAsia"/>
          <w:szCs w:val="21"/>
        </w:rPr>
        <w:t>附：法定代表人身份证明、法定代表人身份证复印件、授权代表身份证复印件</w:t>
      </w:r>
    </w:p>
    <w:p w14:paraId="448AF8F7" w14:textId="77777777" w:rsidR="003814DD" w:rsidRDefault="003814DD">
      <w:pPr>
        <w:spacing w:line="360" w:lineRule="auto"/>
        <w:rPr>
          <w:rFonts w:ascii="宋体"/>
        </w:rPr>
      </w:pPr>
    </w:p>
    <w:p w14:paraId="227DFFB0" w14:textId="77777777" w:rsidR="003814DD" w:rsidRDefault="003814DD">
      <w:pPr>
        <w:spacing w:line="360" w:lineRule="auto"/>
        <w:rPr>
          <w:rFonts w:ascii="宋体"/>
        </w:rPr>
      </w:pPr>
    </w:p>
    <w:p w14:paraId="56C6C240" w14:textId="77777777" w:rsidR="003814DD" w:rsidRDefault="003814DD">
      <w:pPr>
        <w:spacing w:line="360" w:lineRule="auto"/>
        <w:ind w:right="210" w:firstLineChars="1542" w:firstLine="3238"/>
        <w:jc w:val="right"/>
        <w:rPr>
          <w:rFonts w:ascii="宋体"/>
          <w:szCs w:val="21"/>
        </w:rPr>
      </w:pPr>
      <w:r>
        <w:rPr>
          <w:rFonts w:ascii="宋体" w:hAnsi="宋体" w:hint="eastAsia"/>
          <w:szCs w:val="21"/>
        </w:rPr>
        <w:t>投标人：（盖单位章）</w:t>
      </w:r>
    </w:p>
    <w:p w14:paraId="2216FDC0" w14:textId="77777777" w:rsidR="003814DD" w:rsidRDefault="003814DD">
      <w:pPr>
        <w:tabs>
          <w:tab w:val="left" w:pos="3969"/>
          <w:tab w:val="left" w:pos="4536"/>
        </w:tabs>
        <w:spacing w:line="360" w:lineRule="auto"/>
        <w:ind w:right="315" w:firstLineChars="1890" w:firstLine="3969"/>
        <w:jc w:val="right"/>
        <w:rPr>
          <w:rFonts w:ascii="宋体"/>
          <w:szCs w:val="21"/>
        </w:rPr>
      </w:pPr>
      <w:r>
        <w:rPr>
          <w:rFonts w:ascii="宋体" w:hAnsi="宋体" w:hint="eastAsia"/>
          <w:szCs w:val="21"/>
        </w:rPr>
        <w:t>法定代表人：（签字）</w:t>
      </w:r>
    </w:p>
    <w:p w14:paraId="671162D3" w14:textId="77777777" w:rsidR="003814DD" w:rsidRDefault="003814DD">
      <w:pPr>
        <w:spacing w:line="360" w:lineRule="auto"/>
        <w:rPr>
          <w:rFonts w:ascii="宋体"/>
          <w:szCs w:val="21"/>
        </w:rPr>
      </w:pPr>
    </w:p>
    <w:p w14:paraId="21091BB6" w14:textId="77777777" w:rsidR="003814DD" w:rsidRDefault="003814DD">
      <w:pPr>
        <w:wordWrap w:val="0"/>
        <w:jc w:val="right"/>
        <w:rPr>
          <w:rFonts w:ascii="宋体" w:hAnsi="宋体"/>
          <w:szCs w:val="21"/>
        </w:rPr>
      </w:pPr>
      <w:r>
        <w:rPr>
          <w:rFonts w:ascii="宋体" w:hAnsi="宋体" w:hint="eastAsia"/>
          <w:szCs w:val="21"/>
        </w:rPr>
        <w:t>日期：   年  月  日</w:t>
      </w:r>
    </w:p>
    <w:p w14:paraId="7578CD89" w14:textId="77777777" w:rsidR="003814DD" w:rsidRDefault="003814DD">
      <w:pPr>
        <w:jc w:val="right"/>
        <w:rPr>
          <w:rFonts w:ascii="宋体" w:hAnsi="宋体"/>
          <w:szCs w:val="21"/>
        </w:rPr>
      </w:pPr>
    </w:p>
    <w:p w14:paraId="3671F85B" w14:textId="77777777" w:rsidR="003814DD" w:rsidRDefault="003814DD">
      <w:pPr>
        <w:jc w:val="right"/>
        <w:rPr>
          <w:rFonts w:ascii="宋体" w:hAnsi="宋体"/>
          <w:szCs w:val="21"/>
        </w:rPr>
      </w:pPr>
    </w:p>
    <w:p w14:paraId="4D519100" w14:textId="77777777" w:rsidR="003814DD" w:rsidRDefault="003814DD">
      <w:pPr>
        <w:jc w:val="right"/>
        <w:rPr>
          <w:rFonts w:ascii="宋体" w:hAnsi="宋体"/>
          <w:szCs w:val="21"/>
        </w:rPr>
      </w:pPr>
    </w:p>
    <w:p w14:paraId="4D3493F3" w14:textId="77777777" w:rsidR="003814DD" w:rsidRDefault="003814DD">
      <w:pPr>
        <w:jc w:val="right"/>
        <w:rPr>
          <w:rFonts w:ascii="宋体" w:hAnsi="宋体"/>
          <w:szCs w:val="21"/>
        </w:rPr>
      </w:pPr>
    </w:p>
    <w:p w14:paraId="751CC124" w14:textId="77777777" w:rsidR="003814DD" w:rsidRDefault="003814DD">
      <w:pPr>
        <w:jc w:val="right"/>
        <w:rPr>
          <w:rFonts w:ascii="宋体" w:hAnsi="宋体"/>
          <w:szCs w:val="21"/>
        </w:rPr>
      </w:pPr>
    </w:p>
    <w:p w14:paraId="6B2A898C" w14:textId="77777777" w:rsidR="003814DD" w:rsidRDefault="003814DD">
      <w:pPr>
        <w:jc w:val="right"/>
        <w:rPr>
          <w:rFonts w:ascii="宋体" w:hAnsi="宋体"/>
          <w:szCs w:val="21"/>
        </w:rPr>
      </w:pPr>
    </w:p>
    <w:p w14:paraId="59EBA948" w14:textId="77777777" w:rsidR="003814DD" w:rsidRDefault="003814DD">
      <w:pPr>
        <w:jc w:val="right"/>
        <w:rPr>
          <w:rFonts w:ascii="宋体" w:hAnsi="宋体"/>
          <w:szCs w:val="21"/>
        </w:rPr>
      </w:pPr>
    </w:p>
    <w:p w14:paraId="40CA1EE0" w14:textId="77777777" w:rsidR="003814DD" w:rsidRDefault="003814DD">
      <w:pPr>
        <w:jc w:val="right"/>
        <w:rPr>
          <w:rFonts w:ascii="宋体" w:hAnsi="宋体"/>
          <w:szCs w:val="21"/>
        </w:rPr>
      </w:pPr>
    </w:p>
    <w:p w14:paraId="250F4A8C" w14:textId="77777777" w:rsidR="003814DD" w:rsidRDefault="003814DD">
      <w:pPr>
        <w:jc w:val="right"/>
        <w:rPr>
          <w:rFonts w:ascii="宋体" w:hAnsi="宋体"/>
          <w:szCs w:val="21"/>
        </w:rPr>
      </w:pPr>
    </w:p>
    <w:p w14:paraId="56ABA829" w14:textId="77777777" w:rsidR="003814DD" w:rsidRDefault="003814DD">
      <w:pPr>
        <w:jc w:val="right"/>
        <w:rPr>
          <w:rFonts w:ascii="宋体" w:hAnsi="宋体"/>
          <w:szCs w:val="21"/>
        </w:rPr>
      </w:pPr>
    </w:p>
    <w:p w14:paraId="125F1BCB" w14:textId="77777777" w:rsidR="003814DD" w:rsidRDefault="003814DD">
      <w:pPr>
        <w:jc w:val="right"/>
        <w:rPr>
          <w:rFonts w:ascii="宋体" w:hAnsi="宋体"/>
          <w:szCs w:val="21"/>
        </w:rPr>
      </w:pPr>
    </w:p>
    <w:p w14:paraId="65B9E7A0" w14:textId="77777777" w:rsidR="003814DD" w:rsidRDefault="003814DD">
      <w:pPr>
        <w:spacing w:afterLines="50" w:after="156"/>
        <w:jc w:val="left"/>
        <w:outlineLvl w:val="1"/>
        <w:rPr>
          <w:rFonts w:ascii="仿宋_GB2312" w:eastAsia="仿宋_GB2312" w:hAnsi="宋体"/>
          <w:bCs/>
          <w:sz w:val="28"/>
          <w:szCs w:val="28"/>
        </w:rPr>
      </w:pPr>
      <w:r>
        <w:rPr>
          <w:rFonts w:ascii="Arial" w:eastAsia="黑体" w:hAnsi="Arial" w:cs="Arial" w:hint="eastAsia"/>
          <w:sz w:val="28"/>
          <w:szCs w:val="28"/>
        </w:rPr>
        <w:lastRenderedPageBreak/>
        <w:t>附件二：</w:t>
      </w:r>
    </w:p>
    <w:p w14:paraId="27F7DDC3" w14:textId="77777777" w:rsidR="003814DD" w:rsidRDefault="003814DD">
      <w:pPr>
        <w:spacing w:line="360" w:lineRule="auto"/>
        <w:jc w:val="center"/>
        <w:rPr>
          <w:rFonts w:ascii="宋体" w:hAnsi="宋体"/>
          <w:b/>
          <w:sz w:val="28"/>
          <w:szCs w:val="28"/>
        </w:rPr>
      </w:pPr>
      <w:r>
        <w:rPr>
          <w:rFonts w:ascii="宋体" w:hAnsi="宋体" w:hint="eastAsia"/>
          <w:b/>
          <w:sz w:val="28"/>
          <w:szCs w:val="28"/>
        </w:rPr>
        <w:t>报名确认记录</w:t>
      </w:r>
    </w:p>
    <w:p w14:paraId="6B03463F" w14:textId="77777777" w:rsidR="003814DD" w:rsidRDefault="003814DD">
      <w:pPr>
        <w:jc w:val="center"/>
        <w:rPr>
          <w:rFonts w:ascii="黑体" w:eastAsia="黑体" w:hAnsi="黑体"/>
          <w:sz w:val="28"/>
          <w:szCs w:val="32"/>
        </w:rPr>
      </w:pPr>
    </w:p>
    <w:p w14:paraId="77AAD8DE" w14:textId="77777777" w:rsidR="003814DD" w:rsidRDefault="003814DD">
      <w:pPr>
        <w:rPr>
          <w:rFonts w:ascii="宋体" w:hAnsi="宋体"/>
          <w:sz w:val="24"/>
        </w:rPr>
      </w:pPr>
      <w:r>
        <w:rPr>
          <w:rFonts w:ascii="宋体" w:hAnsi="宋体" w:hint="eastAsia"/>
          <w:sz w:val="24"/>
        </w:rPr>
        <w:t>投标人名称：</w:t>
      </w:r>
      <w:r>
        <w:rPr>
          <w:rFonts w:ascii="宋体" w:hAnsi="宋体"/>
          <w:sz w:val="24"/>
        </w:rPr>
        <w:t xml:space="preserve"> </w:t>
      </w:r>
    </w:p>
    <w:p w14:paraId="704EB1C2" w14:textId="77777777" w:rsidR="003814DD" w:rsidRDefault="003814DD">
      <w:pPr>
        <w:jc w:val="left"/>
        <w:rPr>
          <w:rFonts w:ascii="宋体" w:hAnsi="宋体"/>
          <w:sz w:val="24"/>
        </w:rPr>
      </w:pPr>
      <w:r>
        <w:rPr>
          <w:rFonts w:ascii="宋体" w:hAnsi="宋体" w:hint="eastAsia"/>
          <w:sz w:val="24"/>
        </w:rPr>
        <w:t xml:space="preserve">项目名称：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49"/>
        <w:gridCol w:w="4663"/>
      </w:tblGrid>
      <w:tr w:rsidR="003814DD" w14:paraId="136E6A29" w14:textId="77777777">
        <w:tc>
          <w:tcPr>
            <w:tcW w:w="3794" w:type="dxa"/>
            <w:vAlign w:val="center"/>
          </w:tcPr>
          <w:p w14:paraId="16065C16" w14:textId="77777777" w:rsidR="003814DD" w:rsidRDefault="003814DD">
            <w:pPr>
              <w:spacing w:line="360" w:lineRule="auto"/>
              <w:jc w:val="center"/>
              <w:rPr>
                <w:rFonts w:ascii="宋体" w:hAnsi="宋体"/>
                <w:sz w:val="24"/>
              </w:rPr>
            </w:pPr>
            <w:r>
              <w:rPr>
                <w:rFonts w:ascii="宋体" w:hAnsi="宋体" w:hint="eastAsia"/>
                <w:sz w:val="24"/>
              </w:rPr>
              <w:t>投标人名称</w:t>
            </w:r>
          </w:p>
          <w:p w14:paraId="0D076E2B" w14:textId="77777777" w:rsidR="003814DD" w:rsidRDefault="003814DD">
            <w:pPr>
              <w:spacing w:line="360" w:lineRule="auto"/>
              <w:jc w:val="center"/>
              <w:rPr>
                <w:rFonts w:ascii="宋体" w:hAnsi="宋体"/>
                <w:sz w:val="24"/>
              </w:rPr>
            </w:pPr>
            <w:r>
              <w:rPr>
                <w:rFonts w:ascii="宋体" w:hAnsi="宋体" w:hint="eastAsia"/>
                <w:sz w:val="24"/>
              </w:rPr>
              <w:t>(投标人营业执照登记的全称)</w:t>
            </w:r>
          </w:p>
        </w:tc>
        <w:tc>
          <w:tcPr>
            <w:tcW w:w="4728" w:type="dxa"/>
            <w:vAlign w:val="center"/>
          </w:tcPr>
          <w:p w14:paraId="711A279B" w14:textId="77777777" w:rsidR="003814DD" w:rsidRDefault="003814DD">
            <w:pPr>
              <w:spacing w:line="360" w:lineRule="auto"/>
              <w:jc w:val="center"/>
              <w:rPr>
                <w:rFonts w:ascii="宋体" w:hAnsi="宋体"/>
                <w:sz w:val="24"/>
              </w:rPr>
            </w:pPr>
          </w:p>
        </w:tc>
      </w:tr>
      <w:tr w:rsidR="003814DD" w14:paraId="005E65A0" w14:textId="77777777">
        <w:tc>
          <w:tcPr>
            <w:tcW w:w="3794" w:type="dxa"/>
            <w:vAlign w:val="center"/>
          </w:tcPr>
          <w:p w14:paraId="0DEB5C52" w14:textId="77777777" w:rsidR="003814DD" w:rsidRDefault="003814DD">
            <w:pPr>
              <w:spacing w:line="360" w:lineRule="auto"/>
              <w:jc w:val="center"/>
              <w:rPr>
                <w:rFonts w:ascii="宋体" w:hAnsi="宋体"/>
                <w:sz w:val="24"/>
              </w:rPr>
            </w:pPr>
            <w:r>
              <w:rPr>
                <w:rFonts w:ascii="宋体" w:hAnsi="宋体" w:hint="eastAsia"/>
                <w:sz w:val="24"/>
              </w:rPr>
              <w:t>项目联系人</w:t>
            </w:r>
          </w:p>
        </w:tc>
        <w:tc>
          <w:tcPr>
            <w:tcW w:w="4728" w:type="dxa"/>
            <w:vAlign w:val="center"/>
          </w:tcPr>
          <w:p w14:paraId="19417CD3" w14:textId="77777777" w:rsidR="003814DD" w:rsidRDefault="003814DD">
            <w:pPr>
              <w:spacing w:line="360" w:lineRule="auto"/>
              <w:jc w:val="center"/>
              <w:rPr>
                <w:rFonts w:ascii="宋体" w:hAnsi="宋体"/>
                <w:sz w:val="24"/>
              </w:rPr>
            </w:pPr>
          </w:p>
        </w:tc>
      </w:tr>
      <w:tr w:rsidR="003814DD" w14:paraId="7C913CE7" w14:textId="77777777">
        <w:tc>
          <w:tcPr>
            <w:tcW w:w="3794" w:type="dxa"/>
            <w:vAlign w:val="center"/>
          </w:tcPr>
          <w:p w14:paraId="406D5CBA" w14:textId="77777777" w:rsidR="003814DD" w:rsidRDefault="003814DD">
            <w:pPr>
              <w:spacing w:line="360" w:lineRule="auto"/>
              <w:jc w:val="center"/>
              <w:rPr>
                <w:rFonts w:ascii="宋体" w:hAnsi="宋体"/>
                <w:sz w:val="24"/>
              </w:rPr>
            </w:pPr>
            <w:r>
              <w:rPr>
                <w:rFonts w:ascii="宋体" w:hAnsi="宋体" w:hint="eastAsia"/>
                <w:sz w:val="24"/>
              </w:rPr>
              <w:t>联系电话（手机+固话）</w:t>
            </w:r>
          </w:p>
        </w:tc>
        <w:tc>
          <w:tcPr>
            <w:tcW w:w="4728" w:type="dxa"/>
            <w:vAlign w:val="center"/>
          </w:tcPr>
          <w:p w14:paraId="3E8B2EDA" w14:textId="77777777" w:rsidR="003814DD" w:rsidRDefault="003814DD">
            <w:pPr>
              <w:spacing w:line="360" w:lineRule="auto"/>
              <w:jc w:val="center"/>
              <w:rPr>
                <w:rFonts w:ascii="宋体" w:hAnsi="宋体"/>
                <w:sz w:val="24"/>
              </w:rPr>
            </w:pPr>
          </w:p>
        </w:tc>
      </w:tr>
      <w:tr w:rsidR="003814DD" w14:paraId="22041FCB" w14:textId="77777777">
        <w:tc>
          <w:tcPr>
            <w:tcW w:w="3794" w:type="dxa"/>
            <w:vAlign w:val="center"/>
          </w:tcPr>
          <w:p w14:paraId="6ADA76B5" w14:textId="77777777" w:rsidR="003814DD" w:rsidRDefault="003814DD">
            <w:pPr>
              <w:spacing w:line="360" w:lineRule="auto"/>
              <w:jc w:val="center"/>
              <w:rPr>
                <w:rFonts w:ascii="宋体" w:hAnsi="宋体"/>
                <w:sz w:val="24"/>
              </w:rPr>
            </w:pPr>
            <w:r>
              <w:rPr>
                <w:rFonts w:ascii="宋体" w:hAnsi="宋体" w:hint="eastAsia"/>
                <w:sz w:val="24"/>
              </w:rPr>
              <w:t>电子邮箱</w:t>
            </w:r>
          </w:p>
        </w:tc>
        <w:tc>
          <w:tcPr>
            <w:tcW w:w="4728" w:type="dxa"/>
            <w:vAlign w:val="center"/>
          </w:tcPr>
          <w:p w14:paraId="5A08E348" w14:textId="77777777" w:rsidR="003814DD" w:rsidRDefault="003814DD">
            <w:pPr>
              <w:spacing w:line="360" w:lineRule="auto"/>
              <w:jc w:val="center"/>
              <w:rPr>
                <w:rFonts w:ascii="宋体" w:hAnsi="宋体"/>
                <w:sz w:val="24"/>
              </w:rPr>
            </w:pPr>
          </w:p>
        </w:tc>
      </w:tr>
      <w:tr w:rsidR="003814DD" w14:paraId="3C9A078F" w14:textId="77777777">
        <w:trPr>
          <w:trHeight w:val="5170"/>
        </w:trPr>
        <w:tc>
          <w:tcPr>
            <w:tcW w:w="3794" w:type="dxa"/>
            <w:vAlign w:val="center"/>
          </w:tcPr>
          <w:p w14:paraId="13447209" w14:textId="77777777" w:rsidR="003814DD" w:rsidRDefault="003814DD">
            <w:pPr>
              <w:spacing w:line="360" w:lineRule="auto"/>
              <w:jc w:val="center"/>
              <w:rPr>
                <w:rFonts w:ascii="宋体" w:hAnsi="宋体"/>
                <w:sz w:val="24"/>
              </w:rPr>
            </w:pPr>
            <w:r>
              <w:rPr>
                <w:rFonts w:ascii="宋体" w:hAnsi="宋体" w:hint="eastAsia"/>
                <w:sz w:val="24"/>
              </w:rPr>
              <w:t>提供投标人资格要求第二</w:t>
            </w:r>
            <w:r>
              <w:rPr>
                <w:rFonts w:ascii="宋体" w:hAnsi="宋体"/>
                <w:sz w:val="24"/>
              </w:rPr>
              <w:t>.2</w:t>
            </w:r>
            <w:r>
              <w:rPr>
                <w:rFonts w:ascii="宋体" w:hAnsi="宋体" w:hint="eastAsia"/>
                <w:sz w:val="24"/>
              </w:rPr>
              <w:t>条所需材料</w:t>
            </w:r>
          </w:p>
        </w:tc>
        <w:tc>
          <w:tcPr>
            <w:tcW w:w="4728" w:type="dxa"/>
            <w:vAlign w:val="center"/>
          </w:tcPr>
          <w:p w14:paraId="43D77B17" w14:textId="77777777" w:rsidR="003814DD" w:rsidRDefault="003814DD">
            <w:pPr>
              <w:spacing w:line="360" w:lineRule="auto"/>
              <w:jc w:val="center"/>
              <w:rPr>
                <w:rFonts w:ascii="宋体" w:hAnsi="宋体"/>
                <w:sz w:val="24"/>
              </w:rPr>
            </w:pPr>
          </w:p>
        </w:tc>
      </w:tr>
    </w:tbl>
    <w:p w14:paraId="7C20C97E" w14:textId="77777777" w:rsidR="003814DD" w:rsidRDefault="003814DD">
      <w:pPr>
        <w:pStyle w:val="1b"/>
        <w:numPr>
          <w:ilvl w:val="0"/>
          <w:numId w:val="12"/>
        </w:numPr>
        <w:spacing w:line="276" w:lineRule="auto"/>
        <w:ind w:firstLineChars="0"/>
        <w:rPr>
          <w:rFonts w:ascii="宋体" w:hAnsi="宋体"/>
          <w:sz w:val="24"/>
          <w:szCs w:val="24"/>
        </w:rPr>
      </w:pPr>
      <w:r>
        <w:rPr>
          <w:rFonts w:ascii="宋体" w:hAnsi="宋体" w:hint="eastAsia"/>
          <w:sz w:val="24"/>
          <w:szCs w:val="24"/>
        </w:rPr>
        <w:t>投标人名称须与实际投标人营业执照登记名称完全一致。</w:t>
      </w:r>
    </w:p>
    <w:p w14:paraId="10DEF118" w14:textId="77777777" w:rsidR="003814DD" w:rsidRDefault="003814DD">
      <w:pPr>
        <w:pStyle w:val="1b"/>
        <w:numPr>
          <w:ilvl w:val="0"/>
          <w:numId w:val="12"/>
        </w:numPr>
        <w:spacing w:line="276" w:lineRule="auto"/>
        <w:ind w:firstLineChars="0"/>
        <w:rPr>
          <w:rFonts w:ascii="宋体" w:hAnsi="宋体"/>
          <w:sz w:val="24"/>
          <w:szCs w:val="24"/>
        </w:rPr>
      </w:pPr>
      <w:r>
        <w:rPr>
          <w:rFonts w:ascii="宋体" w:hAnsi="宋体" w:hint="eastAsia"/>
          <w:sz w:val="24"/>
          <w:szCs w:val="24"/>
        </w:rPr>
        <w:t>登记的电话、传真号码须正常，因登记号码有误导致的通知或其他文件不能及时传达，后果由参选人自负</w:t>
      </w:r>
    </w:p>
    <w:p w14:paraId="53D3E52F" w14:textId="77777777" w:rsidR="003814DD" w:rsidRDefault="003814DD">
      <w:pPr>
        <w:pStyle w:val="1b"/>
        <w:numPr>
          <w:ilvl w:val="0"/>
          <w:numId w:val="12"/>
        </w:numPr>
        <w:spacing w:line="276" w:lineRule="auto"/>
        <w:ind w:firstLineChars="0"/>
        <w:rPr>
          <w:rFonts w:ascii="宋体" w:hAnsi="宋体"/>
          <w:sz w:val="24"/>
          <w:szCs w:val="24"/>
        </w:rPr>
      </w:pPr>
      <w:r>
        <w:rPr>
          <w:rFonts w:ascii="宋体" w:hAnsi="宋体" w:hint="eastAsia"/>
          <w:sz w:val="24"/>
          <w:szCs w:val="24"/>
        </w:rPr>
        <w:t>项目联系人须为投标人指定的正式人员</w:t>
      </w:r>
    </w:p>
    <w:p w14:paraId="030C1026" w14:textId="77777777" w:rsidR="003814DD" w:rsidRDefault="003814DD">
      <w:pPr>
        <w:spacing w:line="360" w:lineRule="auto"/>
        <w:rPr>
          <w:rFonts w:ascii="宋体" w:hAnsi="宋体"/>
          <w:sz w:val="24"/>
        </w:rPr>
      </w:pPr>
    </w:p>
    <w:sectPr w:rsidR="003814DD">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685CC" w14:textId="77777777" w:rsidR="00834679" w:rsidRDefault="00834679">
      <w:r>
        <w:separator/>
      </w:r>
    </w:p>
  </w:endnote>
  <w:endnote w:type="continuationSeparator" w:id="0">
    <w:p w14:paraId="09F5C931" w14:textId="77777777" w:rsidR="00834679" w:rsidRDefault="0083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2F69" w14:textId="5F22216A" w:rsidR="003814DD" w:rsidRDefault="003814DD">
    <w:pPr>
      <w:pStyle w:val="af"/>
      <w:jc w:val="center"/>
    </w:pPr>
    <w:r>
      <w:fldChar w:fldCharType="begin"/>
    </w:r>
    <w:r>
      <w:instrText>PAGE   \* MERGEFORMAT</w:instrText>
    </w:r>
    <w:r>
      <w:fldChar w:fldCharType="separate"/>
    </w:r>
    <w:r w:rsidR="00012E46" w:rsidRPr="00012E46">
      <w:rPr>
        <w:noProof/>
        <w:lang w:val="zh-CN"/>
      </w:rPr>
      <w:t>-</w:t>
    </w:r>
    <w:r w:rsidR="00012E46">
      <w:rPr>
        <w:noProof/>
      </w:rPr>
      <w:t xml:space="preserve"> 10 -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1FD5E" w14:textId="77777777" w:rsidR="00834679" w:rsidRDefault="00834679">
      <w:r>
        <w:separator/>
      </w:r>
    </w:p>
  </w:footnote>
  <w:footnote w:type="continuationSeparator" w:id="0">
    <w:p w14:paraId="6915DA6F" w14:textId="77777777" w:rsidR="00834679" w:rsidRDefault="0083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4943" w14:textId="77777777" w:rsidR="003814DD" w:rsidRDefault="003814DD">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5D3F"/>
    <w:multiLevelType w:val="multilevel"/>
    <w:tmpl w:val="17A95D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8C55EF"/>
    <w:multiLevelType w:val="multilevel"/>
    <w:tmpl w:val="248C55EF"/>
    <w:lvl w:ilvl="0">
      <w:start w:val="1"/>
      <w:numFmt w:val="upperLetter"/>
      <w:pStyle w:val="2"/>
      <w:lvlText w:val="%1."/>
      <w:lvlJc w:val="left"/>
      <w:pPr>
        <w:tabs>
          <w:tab w:val="num" w:pos="990"/>
        </w:tabs>
        <w:ind w:left="990" w:hanging="420"/>
      </w:pPr>
    </w:lvl>
    <w:lvl w:ilvl="1">
      <w:start w:val="1"/>
      <w:numFmt w:val="bullet"/>
      <w:lvlText w:val=""/>
      <w:lvlJc w:val="left"/>
      <w:pPr>
        <w:tabs>
          <w:tab w:val="num" w:pos="1410"/>
        </w:tabs>
        <w:ind w:left="1410" w:hanging="420"/>
      </w:pPr>
      <w:rPr>
        <w:rFonts w:ascii="Wingdings" w:hAnsi="Wingdings" w:hint="default"/>
      </w:rPr>
    </w:lvl>
    <w:lvl w:ilvl="2">
      <w:start w:val="1"/>
      <w:numFmt w:val="decimal"/>
      <w:lvlText w:val="%3）"/>
      <w:lvlJc w:val="left"/>
      <w:pPr>
        <w:tabs>
          <w:tab w:val="num" w:pos="2130"/>
        </w:tabs>
        <w:ind w:left="2130" w:hanging="720"/>
      </w:pPr>
    </w:lvl>
    <w:lvl w:ilvl="3">
      <w:start w:val="13"/>
      <w:numFmt w:val="decimal"/>
      <w:lvlText w:val="%4"/>
      <w:lvlJc w:val="left"/>
      <w:pPr>
        <w:tabs>
          <w:tab w:val="num" w:pos="2490"/>
        </w:tabs>
        <w:ind w:left="2490" w:hanging="660"/>
      </w:pPr>
      <w:rPr>
        <w:strike w:val="0"/>
        <w:dstrike w:val="0"/>
        <w:u w:val="none"/>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CF6E6E"/>
    <w:multiLevelType w:val="multilevel"/>
    <w:tmpl w:val="27CF6E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6B47A4"/>
    <w:multiLevelType w:val="multilevel"/>
    <w:tmpl w:val="2C6B47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457B77"/>
    <w:multiLevelType w:val="multilevel"/>
    <w:tmpl w:val="30457B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CA446A"/>
    <w:multiLevelType w:val="hybridMultilevel"/>
    <w:tmpl w:val="CA04AFF2"/>
    <w:lvl w:ilvl="0" w:tplc="75D874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356316"/>
    <w:multiLevelType w:val="multilevel"/>
    <w:tmpl w:val="4F3563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64311B1"/>
    <w:multiLevelType w:val="multilevel"/>
    <w:tmpl w:val="564311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84D428B"/>
    <w:multiLevelType w:val="hybridMultilevel"/>
    <w:tmpl w:val="11DEB28A"/>
    <w:lvl w:ilvl="0" w:tplc="75D874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3F4B2D"/>
    <w:multiLevelType w:val="multilevel"/>
    <w:tmpl w:val="69DF60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4EA3BCD"/>
    <w:multiLevelType w:val="multilevel"/>
    <w:tmpl w:val="64EA3BC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DF60A1"/>
    <w:multiLevelType w:val="multilevel"/>
    <w:tmpl w:val="69DF60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A9067EC"/>
    <w:multiLevelType w:val="multilevel"/>
    <w:tmpl w:val="6A9067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D00334"/>
    <w:multiLevelType w:val="hybridMultilevel"/>
    <w:tmpl w:val="0A48EA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B210C8"/>
    <w:multiLevelType w:val="multilevel"/>
    <w:tmpl w:val="71B21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3C10128"/>
    <w:multiLevelType w:val="multilevel"/>
    <w:tmpl w:val="73C1012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14"/>
  </w:num>
  <w:num w:numId="4">
    <w:abstractNumId w:val="3"/>
  </w:num>
  <w:num w:numId="5">
    <w:abstractNumId w:val="11"/>
  </w:num>
  <w:num w:numId="6">
    <w:abstractNumId w:val="7"/>
  </w:num>
  <w:num w:numId="7">
    <w:abstractNumId w:val="6"/>
  </w:num>
  <w:num w:numId="8">
    <w:abstractNumId w:val="10"/>
  </w:num>
  <w:num w:numId="9">
    <w:abstractNumId w:val="4"/>
  </w:num>
  <w:num w:numId="10">
    <w:abstractNumId w:val="0"/>
  </w:num>
  <w:num w:numId="11">
    <w:abstractNumId w:val="15"/>
  </w:num>
  <w:num w:numId="12">
    <w:abstractNumId w:val="12"/>
  </w:num>
  <w:num w:numId="13">
    <w:abstractNumId w:val="8"/>
  </w:num>
  <w:num w:numId="14">
    <w:abstractNumId w:val="1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DkwMjQ5ODFkNTA4YWUzNzJhNjI2MGM0ZjY0MDkifQ=="/>
  </w:docVars>
  <w:rsids>
    <w:rsidRoot w:val="00B17914"/>
    <w:rsid w:val="000028B0"/>
    <w:rsid w:val="00003061"/>
    <w:rsid w:val="000041D4"/>
    <w:rsid w:val="000043E0"/>
    <w:rsid w:val="00005993"/>
    <w:rsid w:val="0000746F"/>
    <w:rsid w:val="000102F3"/>
    <w:rsid w:val="00011492"/>
    <w:rsid w:val="0001177A"/>
    <w:rsid w:val="00012E46"/>
    <w:rsid w:val="000147F5"/>
    <w:rsid w:val="00014EEB"/>
    <w:rsid w:val="000159BD"/>
    <w:rsid w:val="00015E7E"/>
    <w:rsid w:val="00016136"/>
    <w:rsid w:val="00016169"/>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7B05"/>
    <w:rsid w:val="00060319"/>
    <w:rsid w:val="000610DA"/>
    <w:rsid w:val="000626A4"/>
    <w:rsid w:val="00065E35"/>
    <w:rsid w:val="00072CFA"/>
    <w:rsid w:val="0007581C"/>
    <w:rsid w:val="00076AA5"/>
    <w:rsid w:val="00077D0B"/>
    <w:rsid w:val="00080A62"/>
    <w:rsid w:val="00084371"/>
    <w:rsid w:val="00085E52"/>
    <w:rsid w:val="0008787B"/>
    <w:rsid w:val="0009160D"/>
    <w:rsid w:val="00091BFD"/>
    <w:rsid w:val="000937AC"/>
    <w:rsid w:val="00093EFB"/>
    <w:rsid w:val="00094CAB"/>
    <w:rsid w:val="00094D5C"/>
    <w:rsid w:val="00094E11"/>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4BE7"/>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A69"/>
    <w:rsid w:val="00146B8D"/>
    <w:rsid w:val="00147169"/>
    <w:rsid w:val="00147A2B"/>
    <w:rsid w:val="00147B18"/>
    <w:rsid w:val="0015073A"/>
    <w:rsid w:val="00151CB4"/>
    <w:rsid w:val="00152E55"/>
    <w:rsid w:val="00153D5D"/>
    <w:rsid w:val="00154C0B"/>
    <w:rsid w:val="00155146"/>
    <w:rsid w:val="0015633E"/>
    <w:rsid w:val="00157065"/>
    <w:rsid w:val="001622EF"/>
    <w:rsid w:val="00163B6F"/>
    <w:rsid w:val="00165EBD"/>
    <w:rsid w:val="00166B2D"/>
    <w:rsid w:val="00167EC8"/>
    <w:rsid w:val="00167ED2"/>
    <w:rsid w:val="00173F83"/>
    <w:rsid w:val="00175772"/>
    <w:rsid w:val="001757FE"/>
    <w:rsid w:val="00175ECA"/>
    <w:rsid w:val="001768B3"/>
    <w:rsid w:val="001800C7"/>
    <w:rsid w:val="0018220A"/>
    <w:rsid w:val="001839ED"/>
    <w:rsid w:val="001840A3"/>
    <w:rsid w:val="00186DC5"/>
    <w:rsid w:val="001870E6"/>
    <w:rsid w:val="001876F0"/>
    <w:rsid w:val="001908AE"/>
    <w:rsid w:val="00192E81"/>
    <w:rsid w:val="00192F87"/>
    <w:rsid w:val="00193628"/>
    <w:rsid w:val="00193D8F"/>
    <w:rsid w:val="00196E95"/>
    <w:rsid w:val="00196F69"/>
    <w:rsid w:val="001A0C80"/>
    <w:rsid w:val="001A3335"/>
    <w:rsid w:val="001A6A78"/>
    <w:rsid w:val="001A79A6"/>
    <w:rsid w:val="001B0358"/>
    <w:rsid w:val="001B04FE"/>
    <w:rsid w:val="001B0A73"/>
    <w:rsid w:val="001B4667"/>
    <w:rsid w:val="001B4E49"/>
    <w:rsid w:val="001C1B94"/>
    <w:rsid w:val="001C3A55"/>
    <w:rsid w:val="001C687B"/>
    <w:rsid w:val="001C752E"/>
    <w:rsid w:val="001D23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36C7"/>
    <w:rsid w:val="002243E8"/>
    <w:rsid w:val="00224D7E"/>
    <w:rsid w:val="00225DA3"/>
    <w:rsid w:val="002305D2"/>
    <w:rsid w:val="0023122B"/>
    <w:rsid w:val="002350FB"/>
    <w:rsid w:val="002371BC"/>
    <w:rsid w:val="002374D2"/>
    <w:rsid w:val="002377EF"/>
    <w:rsid w:val="00237A53"/>
    <w:rsid w:val="00240948"/>
    <w:rsid w:val="00241212"/>
    <w:rsid w:val="00241757"/>
    <w:rsid w:val="0024209E"/>
    <w:rsid w:val="002471A6"/>
    <w:rsid w:val="00252428"/>
    <w:rsid w:val="00254073"/>
    <w:rsid w:val="0025510F"/>
    <w:rsid w:val="00255230"/>
    <w:rsid w:val="00255D24"/>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062D5"/>
    <w:rsid w:val="00310D1F"/>
    <w:rsid w:val="0031263F"/>
    <w:rsid w:val="003201B4"/>
    <w:rsid w:val="00320412"/>
    <w:rsid w:val="003264A9"/>
    <w:rsid w:val="00327C90"/>
    <w:rsid w:val="0033073D"/>
    <w:rsid w:val="003318E4"/>
    <w:rsid w:val="00331C9F"/>
    <w:rsid w:val="0033319B"/>
    <w:rsid w:val="00333D8C"/>
    <w:rsid w:val="00333FAF"/>
    <w:rsid w:val="0033590A"/>
    <w:rsid w:val="00335F32"/>
    <w:rsid w:val="00337030"/>
    <w:rsid w:val="00342104"/>
    <w:rsid w:val="00343183"/>
    <w:rsid w:val="00352915"/>
    <w:rsid w:val="00353B54"/>
    <w:rsid w:val="00354457"/>
    <w:rsid w:val="00354965"/>
    <w:rsid w:val="00355005"/>
    <w:rsid w:val="00355680"/>
    <w:rsid w:val="00355B1E"/>
    <w:rsid w:val="003573DE"/>
    <w:rsid w:val="00360490"/>
    <w:rsid w:val="00362F98"/>
    <w:rsid w:val="003642A8"/>
    <w:rsid w:val="00364544"/>
    <w:rsid w:val="00365519"/>
    <w:rsid w:val="0037079E"/>
    <w:rsid w:val="003710A7"/>
    <w:rsid w:val="00373962"/>
    <w:rsid w:val="003739B6"/>
    <w:rsid w:val="00373FFA"/>
    <w:rsid w:val="00374A5E"/>
    <w:rsid w:val="00376B4E"/>
    <w:rsid w:val="0037741C"/>
    <w:rsid w:val="003814DD"/>
    <w:rsid w:val="003923B7"/>
    <w:rsid w:val="00392A2C"/>
    <w:rsid w:val="003947B4"/>
    <w:rsid w:val="003960CD"/>
    <w:rsid w:val="003A0B0E"/>
    <w:rsid w:val="003A4C41"/>
    <w:rsid w:val="003A4E85"/>
    <w:rsid w:val="003A5FDE"/>
    <w:rsid w:val="003A6068"/>
    <w:rsid w:val="003B20CB"/>
    <w:rsid w:val="003B52E4"/>
    <w:rsid w:val="003C07D9"/>
    <w:rsid w:val="003C4F99"/>
    <w:rsid w:val="003C5E02"/>
    <w:rsid w:val="003C6209"/>
    <w:rsid w:val="003C7228"/>
    <w:rsid w:val="003D303F"/>
    <w:rsid w:val="003D5FAF"/>
    <w:rsid w:val="003D6B20"/>
    <w:rsid w:val="003E059C"/>
    <w:rsid w:val="003E28D4"/>
    <w:rsid w:val="003E2BA9"/>
    <w:rsid w:val="003E392F"/>
    <w:rsid w:val="003E5F01"/>
    <w:rsid w:val="003E69B8"/>
    <w:rsid w:val="003F4A2D"/>
    <w:rsid w:val="003F5806"/>
    <w:rsid w:val="003F610F"/>
    <w:rsid w:val="00400CA9"/>
    <w:rsid w:val="004010E2"/>
    <w:rsid w:val="00401CD8"/>
    <w:rsid w:val="004035E8"/>
    <w:rsid w:val="00412319"/>
    <w:rsid w:val="00412B72"/>
    <w:rsid w:val="004143D6"/>
    <w:rsid w:val="0041478C"/>
    <w:rsid w:val="004157C3"/>
    <w:rsid w:val="00423A8A"/>
    <w:rsid w:val="00427E3E"/>
    <w:rsid w:val="00430E1D"/>
    <w:rsid w:val="00431906"/>
    <w:rsid w:val="004325BE"/>
    <w:rsid w:val="00433A3B"/>
    <w:rsid w:val="00433EB3"/>
    <w:rsid w:val="0043766E"/>
    <w:rsid w:val="004378A6"/>
    <w:rsid w:val="004379E2"/>
    <w:rsid w:val="00445631"/>
    <w:rsid w:val="00447C7F"/>
    <w:rsid w:val="00450EE0"/>
    <w:rsid w:val="0045341C"/>
    <w:rsid w:val="00453689"/>
    <w:rsid w:val="00453756"/>
    <w:rsid w:val="00453B34"/>
    <w:rsid w:val="0045474F"/>
    <w:rsid w:val="00454851"/>
    <w:rsid w:val="0045634C"/>
    <w:rsid w:val="00456D2F"/>
    <w:rsid w:val="004611D0"/>
    <w:rsid w:val="004626C8"/>
    <w:rsid w:val="00464F1A"/>
    <w:rsid w:val="00465CCD"/>
    <w:rsid w:val="00465E34"/>
    <w:rsid w:val="004661CC"/>
    <w:rsid w:val="00466985"/>
    <w:rsid w:val="0046789D"/>
    <w:rsid w:val="004704C8"/>
    <w:rsid w:val="00473116"/>
    <w:rsid w:val="00475EB6"/>
    <w:rsid w:val="00475EBC"/>
    <w:rsid w:val="00477D9A"/>
    <w:rsid w:val="0048165F"/>
    <w:rsid w:val="00481F50"/>
    <w:rsid w:val="00482E41"/>
    <w:rsid w:val="004845DB"/>
    <w:rsid w:val="00484668"/>
    <w:rsid w:val="00490A7D"/>
    <w:rsid w:val="00493099"/>
    <w:rsid w:val="004A0A3C"/>
    <w:rsid w:val="004A3C17"/>
    <w:rsid w:val="004A4F98"/>
    <w:rsid w:val="004A5A67"/>
    <w:rsid w:val="004B11EE"/>
    <w:rsid w:val="004B253D"/>
    <w:rsid w:val="004B29B0"/>
    <w:rsid w:val="004B2FB0"/>
    <w:rsid w:val="004B4256"/>
    <w:rsid w:val="004B4292"/>
    <w:rsid w:val="004B5C1A"/>
    <w:rsid w:val="004B7BFE"/>
    <w:rsid w:val="004C0380"/>
    <w:rsid w:val="004C305C"/>
    <w:rsid w:val="004C4570"/>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381"/>
    <w:rsid w:val="0054496C"/>
    <w:rsid w:val="005449FF"/>
    <w:rsid w:val="00544BF9"/>
    <w:rsid w:val="00547EDA"/>
    <w:rsid w:val="00552884"/>
    <w:rsid w:val="00552BE5"/>
    <w:rsid w:val="00553E52"/>
    <w:rsid w:val="00557D19"/>
    <w:rsid w:val="00557D2F"/>
    <w:rsid w:val="005606DD"/>
    <w:rsid w:val="00560CD9"/>
    <w:rsid w:val="00561CD3"/>
    <w:rsid w:val="0056545F"/>
    <w:rsid w:val="00567383"/>
    <w:rsid w:val="0056789C"/>
    <w:rsid w:val="00567C44"/>
    <w:rsid w:val="00571B32"/>
    <w:rsid w:val="00572134"/>
    <w:rsid w:val="00572969"/>
    <w:rsid w:val="00572DA6"/>
    <w:rsid w:val="005758F2"/>
    <w:rsid w:val="005760AB"/>
    <w:rsid w:val="005804FF"/>
    <w:rsid w:val="0058119F"/>
    <w:rsid w:val="005822E8"/>
    <w:rsid w:val="005831B6"/>
    <w:rsid w:val="005836EC"/>
    <w:rsid w:val="00583945"/>
    <w:rsid w:val="0058410D"/>
    <w:rsid w:val="00584D04"/>
    <w:rsid w:val="005852E0"/>
    <w:rsid w:val="005859D8"/>
    <w:rsid w:val="005870CA"/>
    <w:rsid w:val="00587CC6"/>
    <w:rsid w:val="00587F81"/>
    <w:rsid w:val="00597848"/>
    <w:rsid w:val="005A0ED2"/>
    <w:rsid w:val="005A1070"/>
    <w:rsid w:val="005A3C2C"/>
    <w:rsid w:val="005A5D38"/>
    <w:rsid w:val="005A7E7A"/>
    <w:rsid w:val="005B13AB"/>
    <w:rsid w:val="005B1FBB"/>
    <w:rsid w:val="005B2264"/>
    <w:rsid w:val="005B4B91"/>
    <w:rsid w:val="005C0732"/>
    <w:rsid w:val="005C0B6A"/>
    <w:rsid w:val="005C1BD1"/>
    <w:rsid w:val="005C56A0"/>
    <w:rsid w:val="005C6C4E"/>
    <w:rsid w:val="005C789A"/>
    <w:rsid w:val="005D20CE"/>
    <w:rsid w:val="005D3B1C"/>
    <w:rsid w:val="005D4E81"/>
    <w:rsid w:val="005D5AA7"/>
    <w:rsid w:val="005E1270"/>
    <w:rsid w:val="005E22FD"/>
    <w:rsid w:val="005E242B"/>
    <w:rsid w:val="005E2943"/>
    <w:rsid w:val="005E2B13"/>
    <w:rsid w:val="005E32C1"/>
    <w:rsid w:val="005E3B81"/>
    <w:rsid w:val="005E4338"/>
    <w:rsid w:val="005E5AA7"/>
    <w:rsid w:val="005E7B19"/>
    <w:rsid w:val="005F2C10"/>
    <w:rsid w:val="005F2FA8"/>
    <w:rsid w:val="005F43F2"/>
    <w:rsid w:val="005F575E"/>
    <w:rsid w:val="005F586B"/>
    <w:rsid w:val="005F68B6"/>
    <w:rsid w:val="00600173"/>
    <w:rsid w:val="00601DBC"/>
    <w:rsid w:val="006074F4"/>
    <w:rsid w:val="00613622"/>
    <w:rsid w:val="00613890"/>
    <w:rsid w:val="00615364"/>
    <w:rsid w:val="00615CC8"/>
    <w:rsid w:val="0062164D"/>
    <w:rsid w:val="00621B7E"/>
    <w:rsid w:val="00621FC0"/>
    <w:rsid w:val="00624282"/>
    <w:rsid w:val="006256E2"/>
    <w:rsid w:val="00625E92"/>
    <w:rsid w:val="0063025B"/>
    <w:rsid w:val="00630FE4"/>
    <w:rsid w:val="00632EA6"/>
    <w:rsid w:val="006340F3"/>
    <w:rsid w:val="006354E3"/>
    <w:rsid w:val="00636814"/>
    <w:rsid w:val="00636F86"/>
    <w:rsid w:val="00641E30"/>
    <w:rsid w:val="00642EAC"/>
    <w:rsid w:val="00643ADC"/>
    <w:rsid w:val="006511B0"/>
    <w:rsid w:val="00654A52"/>
    <w:rsid w:val="00655325"/>
    <w:rsid w:val="00655E15"/>
    <w:rsid w:val="0066103B"/>
    <w:rsid w:val="00661F42"/>
    <w:rsid w:val="006629AD"/>
    <w:rsid w:val="0066533F"/>
    <w:rsid w:val="0066776B"/>
    <w:rsid w:val="00667AF9"/>
    <w:rsid w:val="00673BCD"/>
    <w:rsid w:val="00674633"/>
    <w:rsid w:val="00675679"/>
    <w:rsid w:val="00676146"/>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FA0"/>
    <w:rsid w:val="006C23FE"/>
    <w:rsid w:val="006C2B98"/>
    <w:rsid w:val="006C41D8"/>
    <w:rsid w:val="006C6A01"/>
    <w:rsid w:val="006D0843"/>
    <w:rsid w:val="006D3C31"/>
    <w:rsid w:val="006D3F18"/>
    <w:rsid w:val="006D4C36"/>
    <w:rsid w:val="006D5490"/>
    <w:rsid w:val="006D74A3"/>
    <w:rsid w:val="006D7934"/>
    <w:rsid w:val="006E3012"/>
    <w:rsid w:val="006E3287"/>
    <w:rsid w:val="006E3291"/>
    <w:rsid w:val="006E4FAD"/>
    <w:rsid w:val="006E5272"/>
    <w:rsid w:val="006E5933"/>
    <w:rsid w:val="006E5B32"/>
    <w:rsid w:val="006E6402"/>
    <w:rsid w:val="006F1955"/>
    <w:rsid w:val="006F2C89"/>
    <w:rsid w:val="006F4F69"/>
    <w:rsid w:val="006F79B9"/>
    <w:rsid w:val="0070072D"/>
    <w:rsid w:val="0070205A"/>
    <w:rsid w:val="007026C4"/>
    <w:rsid w:val="007044FD"/>
    <w:rsid w:val="007050FB"/>
    <w:rsid w:val="00707803"/>
    <w:rsid w:val="00710976"/>
    <w:rsid w:val="00711141"/>
    <w:rsid w:val="00713393"/>
    <w:rsid w:val="00713E5C"/>
    <w:rsid w:val="007154C6"/>
    <w:rsid w:val="00715534"/>
    <w:rsid w:val="00715AF9"/>
    <w:rsid w:val="00715CB0"/>
    <w:rsid w:val="007165A4"/>
    <w:rsid w:val="00716AE1"/>
    <w:rsid w:val="00716D12"/>
    <w:rsid w:val="0071776B"/>
    <w:rsid w:val="00720F35"/>
    <w:rsid w:val="00723A47"/>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6D42"/>
    <w:rsid w:val="00757511"/>
    <w:rsid w:val="007600DA"/>
    <w:rsid w:val="00760B82"/>
    <w:rsid w:val="0076257E"/>
    <w:rsid w:val="00763230"/>
    <w:rsid w:val="007634D7"/>
    <w:rsid w:val="00765C00"/>
    <w:rsid w:val="00771181"/>
    <w:rsid w:val="007717CD"/>
    <w:rsid w:val="007724A7"/>
    <w:rsid w:val="00772BC5"/>
    <w:rsid w:val="00772F44"/>
    <w:rsid w:val="00774A54"/>
    <w:rsid w:val="00776A23"/>
    <w:rsid w:val="007813EA"/>
    <w:rsid w:val="00781D3F"/>
    <w:rsid w:val="007848F0"/>
    <w:rsid w:val="00785C20"/>
    <w:rsid w:val="00791F38"/>
    <w:rsid w:val="00792526"/>
    <w:rsid w:val="007933E9"/>
    <w:rsid w:val="007936FA"/>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2F95"/>
    <w:rsid w:val="007D3738"/>
    <w:rsid w:val="007D376E"/>
    <w:rsid w:val="007D441D"/>
    <w:rsid w:val="007D509E"/>
    <w:rsid w:val="007D64ED"/>
    <w:rsid w:val="007D703C"/>
    <w:rsid w:val="007D77F7"/>
    <w:rsid w:val="007E0807"/>
    <w:rsid w:val="007E3358"/>
    <w:rsid w:val="007E3C36"/>
    <w:rsid w:val="007E5CCC"/>
    <w:rsid w:val="007E7944"/>
    <w:rsid w:val="007F0D2F"/>
    <w:rsid w:val="007F4E4F"/>
    <w:rsid w:val="007F631F"/>
    <w:rsid w:val="008005F9"/>
    <w:rsid w:val="008021D2"/>
    <w:rsid w:val="008032F9"/>
    <w:rsid w:val="00804272"/>
    <w:rsid w:val="00804824"/>
    <w:rsid w:val="0080482C"/>
    <w:rsid w:val="00805094"/>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679"/>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3E7F"/>
    <w:rsid w:val="008663F0"/>
    <w:rsid w:val="00870D25"/>
    <w:rsid w:val="0087186F"/>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37C0"/>
    <w:rsid w:val="008A4FBA"/>
    <w:rsid w:val="008A5301"/>
    <w:rsid w:val="008A698D"/>
    <w:rsid w:val="008B2D8E"/>
    <w:rsid w:val="008B34F3"/>
    <w:rsid w:val="008B6A37"/>
    <w:rsid w:val="008B6FE5"/>
    <w:rsid w:val="008B7CC4"/>
    <w:rsid w:val="008C01E4"/>
    <w:rsid w:val="008C0464"/>
    <w:rsid w:val="008C0D22"/>
    <w:rsid w:val="008C2108"/>
    <w:rsid w:val="008C3183"/>
    <w:rsid w:val="008C3BBB"/>
    <w:rsid w:val="008C52C0"/>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7322"/>
    <w:rsid w:val="008F2151"/>
    <w:rsid w:val="008F294B"/>
    <w:rsid w:val="00901F85"/>
    <w:rsid w:val="00902F05"/>
    <w:rsid w:val="00906357"/>
    <w:rsid w:val="009066CB"/>
    <w:rsid w:val="00910E41"/>
    <w:rsid w:val="0091117D"/>
    <w:rsid w:val="00911C07"/>
    <w:rsid w:val="009120F4"/>
    <w:rsid w:val="00914969"/>
    <w:rsid w:val="009164EB"/>
    <w:rsid w:val="009207B9"/>
    <w:rsid w:val="00920950"/>
    <w:rsid w:val="009237F8"/>
    <w:rsid w:val="00923A54"/>
    <w:rsid w:val="0092425F"/>
    <w:rsid w:val="00926B56"/>
    <w:rsid w:val="00927285"/>
    <w:rsid w:val="00927EA5"/>
    <w:rsid w:val="009318B9"/>
    <w:rsid w:val="009332F0"/>
    <w:rsid w:val="00934D98"/>
    <w:rsid w:val="00937254"/>
    <w:rsid w:val="00937E43"/>
    <w:rsid w:val="00941105"/>
    <w:rsid w:val="0094530F"/>
    <w:rsid w:val="00947A7D"/>
    <w:rsid w:val="00950FD9"/>
    <w:rsid w:val="00954BD3"/>
    <w:rsid w:val="00957B06"/>
    <w:rsid w:val="0096047B"/>
    <w:rsid w:val="00962E75"/>
    <w:rsid w:val="0096347C"/>
    <w:rsid w:val="00963C29"/>
    <w:rsid w:val="009658A6"/>
    <w:rsid w:val="00965E7D"/>
    <w:rsid w:val="0096672A"/>
    <w:rsid w:val="0096704B"/>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4FD0"/>
    <w:rsid w:val="009970ED"/>
    <w:rsid w:val="00997C64"/>
    <w:rsid w:val="009A0481"/>
    <w:rsid w:val="009A1A96"/>
    <w:rsid w:val="009A4434"/>
    <w:rsid w:val="009A54DB"/>
    <w:rsid w:val="009A5786"/>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565C"/>
    <w:rsid w:val="009E0646"/>
    <w:rsid w:val="009E06A1"/>
    <w:rsid w:val="009E0F0C"/>
    <w:rsid w:val="009E1407"/>
    <w:rsid w:val="009E1629"/>
    <w:rsid w:val="009E1F10"/>
    <w:rsid w:val="009F3B1A"/>
    <w:rsid w:val="009F41FE"/>
    <w:rsid w:val="009F43EF"/>
    <w:rsid w:val="009F49E1"/>
    <w:rsid w:val="009F4D5A"/>
    <w:rsid w:val="009F4F2A"/>
    <w:rsid w:val="009F67E0"/>
    <w:rsid w:val="00A00274"/>
    <w:rsid w:val="00A02665"/>
    <w:rsid w:val="00A02AAF"/>
    <w:rsid w:val="00A02B46"/>
    <w:rsid w:val="00A03002"/>
    <w:rsid w:val="00A054B6"/>
    <w:rsid w:val="00A0691A"/>
    <w:rsid w:val="00A112E8"/>
    <w:rsid w:val="00A128A0"/>
    <w:rsid w:val="00A1366D"/>
    <w:rsid w:val="00A16487"/>
    <w:rsid w:val="00A16632"/>
    <w:rsid w:val="00A177FA"/>
    <w:rsid w:val="00A226C1"/>
    <w:rsid w:val="00A2377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7F48"/>
    <w:rsid w:val="00A71EDE"/>
    <w:rsid w:val="00A74673"/>
    <w:rsid w:val="00A74FD3"/>
    <w:rsid w:val="00A803BE"/>
    <w:rsid w:val="00A83133"/>
    <w:rsid w:val="00A834DC"/>
    <w:rsid w:val="00A841A0"/>
    <w:rsid w:val="00A851FC"/>
    <w:rsid w:val="00A9012B"/>
    <w:rsid w:val="00A90555"/>
    <w:rsid w:val="00A917CA"/>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C48"/>
    <w:rsid w:val="00AD7F85"/>
    <w:rsid w:val="00AE0FB8"/>
    <w:rsid w:val="00AE184D"/>
    <w:rsid w:val="00AE1CF4"/>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51F2"/>
    <w:rsid w:val="00B102D7"/>
    <w:rsid w:val="00B12156"/>
    <w:rsid w:val="00B158BB"/>
    <w:rsid w:val="00B17914"/>
    <w:rsid w:val="00B21DF8"/>
    <w:rsid w:val="00B21F34"/>
    <w:rsid w:val="00B2367A"/>
    <w:rsid w:val="00B25457"/>
    <w:rsid w:val="00B26516"/>
    <w:rsid w:val="00B31F2C"/>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E46"/>
    <w:rsid w:val="00B73F82"/>
    <w:rsid w:val="00B76E25"/>
    <w:rsid w:val="00B83904"/>
    <w:rsid w:val="00B83BDF"/>
    <w:rsid w:val="00B83D48"/>
    <w:rsid w:val="00B843D8"/>
    <w:rsid w:val="00B8569E"/>
    <w:rsid w:val="00B86837"/>
    <w:rsid w:val="00B86874"/>
    <w:rsid w:val="00B87558"/>
    <w:rsid w:val="00B914A8"/>
    <w:rsid w:val="00B917ED"/>
    <w:rsid w:val="00B92F5D"/>
    <w:rsid w:val="00B95939"/>
    <w:rsid w:val="00B97D3E"/>
    <w:rsid w:val="00BA21C1"/>
    <w:rsid w:val="00BA597D"/>
    <w:rsid w:val="00BA6A8D"/>
    <w:rsid w:val="00BB0590"/>
    <w:rsid w:val="00BB1F7F"/>
    <w:rsid w:val="00BB2584"/>
    <w:rsid w:val="00BB3F4E"/>
    <w:rsid w:val="00BB45D0"/>
    <w:rsid w:val="00BB5A70"/>
    <w:rsid w:val="00BB7219"/>
    <w:rsid w:val="00BC1A16"/>
    <w:rsid w:val="00BC4306"/>
    <w:rsid w:val="00BC4714"/>
    <w:rsid w:val="00BC472A"/>
    <w:rsid w:val="00BC5A7D"/>
    <w:rsid w:val="00BC635E"/>
    <w:rsid w:val="00BC664C"/>
    <w:rsid w:val="00BC69B9"/>
    <w:rsid w:val="00BC6CAD"/>
    <w:rsid w:val="00BC6DCE"/>
    <w:rsid w:val="00BD01A0"/>
    <w:rsid w:val="00BD0DB9"/>
    <w:rsid w:val="00BD48D0"/>
    <w:rsid w:val="00BD62AD"/>
    <w:rsid w:val="00BE0A86"/>
    <w:rsid w:val="00BE1043"/>
    <w:rsid w:val="00BE136F"/>
    <w:rsid w:val="00BE22E4"/>
    <w:rsid w:val="00BE2D8A"/>
    <w:rsid w:val="00BE509B"/>
    <w:rsid w:val="00BE5819"/>
    <w:rsid w:val="00BF22AE"/>
    <w:rsid w:val="00BF5BB2"/>
    <w:rsid w:val="00BF6CC6"/>
    <w:rsid w:val="00C00448"/>
    <w:rsid w:val="00C03883"/>
    <w:rsid w:val="00C0558E"/>
    <w:rsid w:val="00C10441"/>
    <w:rsid w:val="00C13161"/>
    <w:rsid w:val="00C16839"/>
    <w:rsid w:val="00C2349F"/>
    <w:rsid w:val="00C23598"/>
    <w:rsid w:val="00C2405E"/>
    <w:rsid w:val="00C27D23"/>
    <w:rsid w:val="00C30E07"/>
    <w:rsid w:val="00C32FC0"/>
    <w:rsid w:val="00C34763"/>
    <w:rsid w:val="00C35900"/>
    <w:rsid w:val="00C36ACF"/>
    <w:rsid w:val="00C36F19"/>
    <w:rsid w:val="00C411E9"/>
    <w:rsid w:val="00C46FE6"/>
    <w:rsid w:val="00C47EAC"/>
    <w:rsid w:val="00C518E0"/>
    <w:rsid w:val="00C51BF0"/>
    <w:rsid w:val="00C569AD"/>
    <w:rsid w:val="00C56EDC"/>
    <w:rsid w:val="00C619AA"/>
    <w:rsid w:val="00C632B4"/>
    <w:rsid w:val="00C73952"/>
    <w:rsid w:val="00C7431D"/>
    <w:rsid w:val="00C751B8"/>
    <w:rsid w:val="00C802EE"/>
    <w:rsid w:val="00C8033B"/>
    <w:rsid w:val="00C81B2C"/>
    <w:rsid w:val="00C92480"/>
    <w:rsid w:val="00C9295E"/>
    <w:rsid w:val="00C943F8"/>
    <w:rsid w:val="00C94611"/>
    <w:rsid w:val="00C95129"/>
    <w:rsid w:val="00C95829"/>
    <w:rsid w:val="00C97761"/>
    <w:rsid w:val="00CA3F98"/>
    <w:rsid w:val="00CA56A1"/>
    <w:rsid w:val="00CA67C9"/>
    <w:rsid w:val="00CA7E56"/>
    <w:rsid w:val="00CB4026"/>
    <w:rsid w:val="00CB6897"/>
    <w:rsid w:val="00CC580C"/>
    <w:rsid w:val="00CC5D59"/>
    <w:rsid w:val="00CC6B3F"/>
    <w:rsid w:val="00CD1002"/>
    <w:rsid w:val="00CD15D2"/>
    <w:rsid w:val="00CD249D"/>
    <w:rsid w:val="00CD2D0C"/>
    <w:rsid w:val="00CD5535"/>
    <w:rsid w:val="00CD74B0"/>
    <w:rsid w:val="00CE29EC"/>
    <w:rsid w:val="00CE439E"/>
    <w:rsid w:val="00CE5032"/>
    <w:rsid w:val="00CE56AD"/>
    <w:rsid w:val="00CF3F82"/>
    <w:rsid w:val="00CF410D"/>
    <w:rsid w:val="00D0073F"/>
    <w:rsid w:val="00D034EC"/>
    <w:rsid w:val="00D0480E"/>
    <w:rsid w:val="00D05F24"/>
    <w:rsid w:val="00D06316"/>
    <w:rsid w:val="00D11619"/>
    <w:rsid w:val="00D11967"/>
    <w:rsid w:val="00D12B19"/>
    <w:rsid w:val="00D14806"/>
    <w:rsid w:val="00D15734"/>
    <w:rsid w:val="00D16120"/>
    <w:rsid w:val="00D21D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6E9C"/>
    <w:rsid w:val="00D56FC1"/>
    <w:rsid w:val="00D60DD7"/>
    <w:rsid w:val="00D63174"/>
    <w:rsid w:val="00D639E5"/>
    <w:rsid w:val="00D675CC"/>
    <w:rsid w:val="00D73686"/>
    <w:rsid w:val="00D75409"/>
    <w:rsid w:val="00D75C18"/>
    <w:rsid w:val="00D762E6"/>
    <w:rsid w:val="00D80569"/>
    <w:rsid w:val="00D80876"/>
    <w:rsid w:val="00D868C2"/>
    <w:rsid w:val="00D86D45"/>
    <w:rsid w:val="00D86FB3"/>
    <w:rsid w:val="00D87F81"/>
    <w:rsid w:val="00D92E5E"/>
    <w:rsid w:val="00D96277"/>
    <w:rsid w:val="00D9639E"/>
    <w:rsid w:val="00D96A0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DF0"/>
    <w:rsid w:val="00DF6AD3"/>
    <w:rsid w:val="00DF7443"/>
    <w:rsid w:val="00E00B87"/>
    <w:rsid w:val="00E011C3"/>
    <w:rsid w:val="00E044D6"/>
    <w:rsid w:val="00E04FC9"/>
    <w:rsid w:val="00E06A92"/>
    <w:rsid w:val="00E0791A"/>
    <w:rsid w:val="00E07A65"/>
    <w:rsid w:val="00E10423"/>
    <w:rsid w:val="00E12092"/>
    <w:rsid w:val="00E152A5"/>
    <w:rsid w:val="00E15827"/>
    <w:rsid w:val="00E15EE8"/>
    <w:rsid w:val="00E1698A"/>
    <w:rsid w:val="00E177F7"/>
    <w:rsid w:val="00E17816"/>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07B3"/>
    <w:rsid w:val="00E71F59"/>
    <w:rsid w:val="00E73939"/>
    <w:rsid w:val="00E73970"/>
    <w:rsid w:val="00E741E8"/>
    <w:rsid w:val="00E802BF"/>
    <w:rsid w:val="00E80CBB"/>
    <w:rsid w:val="00E82515"/>
    <w:rsid w:val="00E84384"/>
    <w:rsid w:val="00E847AD"/>
    <w:rsid w:val="00E85484"/>
    <w:rsid w:val="00E9116C"/>
    <w:rsid w:val="00E92222"/>
    <w:rsid w:val="00E92BA3"/>
    <w:rsid w:val="00E941A5"/>
    <w:rsid w:val="00E94F6C"/>
    <w:rsid w:val="00EA0AF6"/>
    <w:rsid w:val="00EA1FE5"/>
    <w:rsid w:val="00EA21E8"/>
    <w:rsid w:val="00EA3195"/>
    <w:rsid w:val="00EA3DE3"/>
    <w:rsid w:val="00EA4894"/>
    <w:rsid w:val="00EA7438"/>
    <w:rsid w:val="00EA7533"/>
    <w:rsid w:val="00EA77EF"/>
    <w:rsid w:val="00EB15CE"/>
    <w:rsid w:val="00EB2D9D"/>
    <w:rsid w:val="00EB4AD6"/>
    <w:rsid w:val="00EB5403"/>
    <w:rsid w:val="00EB6438"/>
    <w:rsid w:val="00EB687E"/>
    <w:rsid w:val="00EC3C58"/>
    <w:rsid w:val="00EC655A"/>
    <w:rsid w:val="00EC7E2C"/>
    <w:rsid w:val="00ED0D9E"/>
    <w:rsid w:val="00ED1E50"/>
    <w:rsid w:val="00ED32D6"/>
    <w:rsid w:val="00ED49C0"/>
    <w:rsid w:val="00ED4D3B"/>
    <w:rsid w:val="00ED6DAB"/>
    <w:rsid w:val="00EE3A80"/>
    <w:rsid w:val="00EE4CA8"/>
    <w:rsid w:val="00EE5F50"/>
    <w:rsid w:val="00EE6830"/>
    <w:rsid w:val="00EF2DB2"/>
    <w:rsid w:val="00EF359A"/>
    <w:rsid w:val="00EF5DE3"/>
    <w:rsid w:val="00EF6772"/>
    <w:rsid w:val="00EF6831"/>
    <w:rsid w:val="00F00DD3"/>
    <w:rsid w:val="00F013BD"/>
    <w:rsid w:val="00F04E33"/>
    <w:rsid w:val="00F06607"/>
    <w:rsid w:val="00F07180"/>
    <w:rsid w:val="00F10575"/>
    <w:rsid w:val="00F12B94"/>
    <w:rsid w:val="00F13A83"/>
    <w:rsid w:val="00F150DB"/>
    <w:rsid w:val="00F154C0"/>
    <w:rsid w:val="00F20DC2"/>
    <w:rsid w:val="00F2398E"/>
    <w:rsid w:val="00F26117"/>
    <w:rsid w:val="00F277C9"/>
    <w:rsid w:val="00F3116F"/>
    <w:rsid w:val="00F33D7B"/>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857"/>
    <w:rsid w:val="00F80122"/>
    <w:rsid w:val="00F803CD"/>
    <w:rsid w:val="00F80856"/>
    <w:rsid w:val="00F830BD"/>
    <w:rsid w:val="00F848AE"/>
    <w:rsid w:val="00F8492F"/>
    <w:rsid w:val="00F8560E"/>
    <w:rsid w:val="00F8598D"/>
    <w:rsid w:val="00F86FE6"/>
    <w:rsid w:val="00F8760F"/>
    <w:rsid w:val="00F9156D"/>
    <w:rsid w:val="00F945C5"/>
    <w:rsid w:val="00F96916"/>
    <w:rsid w:val="00F96D89"/>
    <w:rsid w:val="00F9725F"/>
    <w:rsid w:val="00FA5C2B"/>
    <w:rsid w:val="00FA64D0"/>
    <w:rsid w:val="00FA65B5"/>
    <w:rsid w:val="00FA65D2"/>
    <w:rsid w:val="00FA6CDE"/>
    <w:rsid w:val="00FA757B"/>
    <w:rsid w:val="00FB40F6"/>
    <w:rsid w:val="00FB4915"/>
    <w:rsid w:val="00FB6E88"/>
    <w:rsid w:val="00FB77E6"/>
    <w:rsid w:val="00FB7BB9"/>
    <w:rsid w:val="00FC1182"/>
    <w:rsid w:val="00FC38B7"/>
    <w:rsid w:val="00FC3B1B"/>
    <w:rsid w:val="00FC4514"/>
    <w:rsid w:val="00FD0D86"/>
    <w:rsid w:val="00FD0E3A"/>
    <w:rsid w:val="00FD11F0"/>
    <w:rsid w:val="00FD16C4"/>
    <w:rsid w:val="00FD21F0"/>
    <w:rsid w:val="00FD2F33"/>
    <w:rsid w:val="00FD3D18"/>
    <w:rsid w:val="00FD4DC9"/>
    <w:rsid w:val="00FD7BEB"/>
    <w:rsid w:val="00FE0735"/>
    <w:rsid w:val="00FE278D"/>
    <w:rsid w:val="00FE3C85"/>
    <w:rsid w:val="00FE3E91"/>
    <w:rsid w:val="00FE4436"/>
    <w:rsid w:val="00FE5E90"/>
    <w:rsid w:val="00FF034C"/>
    <w:rsid w:val="00FF1459"/>
    <w:rsid w:val="00FF26EF"/>
    <w:rsid w:val="00FF42DD"/>
    <w:rsid w:val="00FF459E"/>
    <w:rsid w:val="00FF4672"/>
    <w:rsid w:val="00FF4905"/>
    <w:rsid w:val="00FF5937"/>
    <w:rsid w:val="00FF66F9"/>
    <w:rsid w:val="00FF73C9"/>
    <w:rsid w:val="00FF7DC5"/>
    <w:rsid w:val="02807FB8"/>
    <w:rsid w:val="033B5CFD"/>
    <w:rsid w:val="08ED42A3"/>
    <w:rsid w:val="09C0632E"/>
    <w:rsid w:val="0B355E40"/>
    <w:rsid w:val="102E38C6"/>
    <w:rsid w:val="12F66C3D"/>
    <w:rsid w:val="159C74BB"/>
    <w:rsid w:val="178B4FFF"/>
    <w:rsid w:val="1AD703C8"/>
    <w:rsid w:val="1B103865"/>
    <w:rsid w:val="1F0B1393"/>
    <w:rsid w:val="257D5A51"/>
    <w:rsid w:val="2A4E308A"/>
    <w:rsid w:val="2CC02CAF"/>
    <w:rsid w:val="45442C68"/>
    <w:rsid w:val="4ED22328"/>
    <w:rsid w:val="4F8D3716"/>
    <w:rsid w:val="50D2558F"/>
    <w:rsid w:val="51C16BF0"/>
    <w:rsid w:val="55F3226C"/>
    <w:rsid w:val="5B8A3673"/>
    <w:rsid w:val="5C703D89"/>
    <w:rsid w:val="5FB61DC0"/>
    <w:rsid w:val="61D513C0"/>
    <w:rsid w:val="62F706CF"/>
    <w:rsid w:val="632443AD"/>
    <w:rsid w:val="63A73046"/>
    <w:rsid w:val="677120D9"/>
    <w:rsid w:val="6DDE7553"/>
    <w:rsid w:val="6E8B52E0"/>
    <w:rsid w:val="6F02094B"/>
    <w:rsid w:val="70C53EB4"/>
    <w:rsid w:val="764479E3"/>
    <w:rsid w:val="7A3E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E07992F"/>
  <w15:chartTrackingRefBased/>
  <w15:docId w15:val="{8D1CD441-D99D-4EE3-8DAA-F1822352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unhideWhenUsed="1"/>
    <w:lsdException w:name="Title" w:uiPriority="10" w:qFormat="1"/>
    <w:lsdException w:name="Default Paragraph Font" w:semiHidden="1"/>
    <w:lsdException w:name="Subtitle" w:uiPriority="11"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keepNext/>
      <w:numPr>
        <w:numId w:val="1"/>
      </w:numPr>
      <w:tabs>
        <w:tab w:val="left" w:pos="990"/>
      </w:tabs>
      <w:spacing w:line="460" w:lineRule="exact"/>
      <w:outlineLvl w:val="1"/>
    </w:pPr>
    <w:rPr>
      <w:rFonts w:ascii="宋体" w:hAnsi="宋体" w:cs="宋体"/>
      <w:sz w:val="28"/>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next w:val="a"/>
    <w:link w:val="51"/>
    <w:uiPriority w:val="9"/>
    <w:qFormat/>
    <w:pPr>
      <w:widowControl/>
      <w:spacing w:before="200" w:after="80"/>
      <w:jc w:val="left"/>
      <w:outlineLvl w:val="4"/>
    </w:pPr>
    <w:rPr>
      <w:rFonts w:ascii="Cambria" w:hAnsi="Cambria"/>
      <w:color w:val="4F81BD"/>
      <w:kern w:val="0"/>
      <w:sz w:val="20"/>
      <w:szCs w:val="20"/>
    </w:rPr>
  </w:style>
  <w:style w:type="paragraph" w:styleId="6">
    <w:name w:val="heading 6"/>
    <w:basedOn w:val="a"/>
    <w:next w:val="a"/>
    <w:link w:val="61"/>
    <w:uiPriority w:val="9"/>
    <w:qFormat/>
    <w:pPr>
      <w:widowControl/>
      <w:spacing w:before="280" w:after="100"/>
      <w:jc w:val="left"/>
      <w:outlineLvl w:val="5"/>
    </w:pPr>
    <w:rPr>
      <w:rFonts w:ascii="Cambria" w:hAnsi="Cambria"/>
      <w:i/>
      <w:iCs/>
      <w:color w:val="4F81BD"/>
      <w:kern w:val="0"/>
      <w:sz w:val="20"/>
      <w:szCs w:val="20"/>
    </w:rPr>
  </w:style>
  <w:style w:type="paragraph" w:styleId="7">
    <w:name w:val="heading 7"/>
    <w:basedOn w:val="a"/>
    <w:next w:val="a"/>
    <w:link w:val="71"/>
    <w:uiPriority w:val="9"/>
    <w:qFormat/>
    <w:pPr>
      <w:widowControl/>
      <w:spacing w:before="320" w:after="100"/>
      <w:jc w:val="left"/>
      <w:outlineLvl w:val="6"/>
    </w:pPr>
    <w:rPr>
      <w:rFonts w:ascii="Cambria" w:hAnsi="Cambria"/>
      <w:b/>
      <w:bCs/>
      <w:color w:val="9BBB59"/>
      <w:kern w:val="0"/>
      <w:sz w:val="20"/>
      <w:szCs w:val="20"/>
    </w:rPr>
  </w:style>
  <w:style w:type="paragraph" w:styleId="8">
    <w:name w:val="heading 8"/>
    <w:basedOn w:val="a"/>
    <w:next w:val="a"/>
    <w:link w:val="81"/>
    <w:uiPriority w:val="9"/>
    <w:qFormat/>
    <w:pPr>
      <w:widowControl/>
      <w:spacing w:before="320" w:after="100"/>
      <w:jc w:val="left"/>
      <w:outlineLvl w:val="7"/>
    </w:pPr>
    <w:rPr>
      <w:rFonts w:ascii="Cambria" w:hAnsi="Cambria"/>
      <w:b/>
      <w:bCs/>
      <w:i/>
      <w:iCs/>
      <w:color w:val="9BBB59"/>
      <w:kern w:val="0"/>
      <w:sz w:val="20"/>
      <w:szCs w:val="20"/>
    </w:rPr>
  </w:style>
  <w:style w:type="paragraph" w:styleId="9">
    <w:name w:val="heading 9"/>
    <w:basedOn w:val="a"/>
    <w:next w:val="a"/>
    <w:link w:val="91"/>
    <w:uiPriority w:val="9"/>
    <w:qFormat/>
    <w:pPr>
      <w:widowControl/>
      <w:spacing w:before="320" w:after="100"/>
      <w:jc w:val="left"/>
      <w:outlineLvl w:val="8"/>
    </w:pPr>
    <w:rPr>
      <w:rFonts w:ascii="Cambria" w:hAnsi="Cambria"/>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hAnsi="宋体"/>
      <w:b/>
      <w:kern w:val="44"/>
      <w:sz w:val="48"/>
      <w:szCs w:val="48"/>
    </w:rPr>
  </w:style>
  <w:style w:type="character" w:customStyle="1" w:styleId="20">
    <w:name w:val="标题 2 字符"/>
    <w:link w:val="2"/>
    <w:uiPriority w:val="9"/>
    <w:rPr>
      <w:rFonts w:ascii="宋体" w:hAnsi="宋体" w:cs="宋体"/>
      <w:kern w:val="2"/>
      <w:sz w:val="28"/>
    </w:rPr>
  </w:style>
  <w:style w:type="character" w:customStyle="1" w:styleId="30">
    <w:name w:val="标题 3 字符"/>
    <w:link w:val="3"/>
    <w:uiPriority w:val="9"/>
    <w:rPr>
      <w:b/>
      <w:bCs/>
      <w:kern w:val="2"/>
      <w:sz w:val="32"/>
      <w:szCs w:val="32"/>
    </w:rPr>
  </w:style>
  <w:style w:type="character" w:customStyle="1" w:styleId="41">
    <w:name w:val="标题 4 字符1"/>
    <w:link w:val="4"/>
    <w:uiPriority w:val="9"/>
    <w:rPr>
      <w:rFonts w:ascii="Cambria" w:hAnsi="Cambria"/>
      <w:i/>
      <w:iCs/>
      <w:color w:val="4F81BD"/>
      <w:sz w:val="24"/>
      <w:szCs w:val="24"/>
    </w:rPr>
  </w:style>
  <w:style w:type="character" w:customStyle="1" w:styleId="51">
    <w:name w:val="标题 5 字符1"/>
    <w:link w:val="5"/>
    <w:uiPriority w:val="9"/>
    <w:rPr>
      <w:rFonts w:ascii="Cambria" w:hAnsi="Cambria"/>
      <w:color w:val="4F81BD"/>
    </w:rPr>
  </w:style>
  <w:style w:type="character" w:customStyle="1" w:styleId="61">
    <w:name w:val="标题 6 字符1"/>
    <w:link w:val="6"/>
    <w:uiPriority w:val="9"/>
    <w:rPr>
      <w:rFonts w:ascii="Cambria" w:hAnsi="Cambria"/>
      <w:i/>
      <w:iCs/>
      <w:color w:val="4F81BD"/>
    </w:rPr>
  </w:style>
  <w:style w:type="character" w:customStyle="1" w:styleId="71">
    <w:name w:val="标题 7 字符1"/>
    <w:link w:val="7"/>
    <w:uiPriority w:val="9"/>
    <w:rPr>
      <w:rFonts w:ascii="Cambria" w:hAnsi="Cambria"/>
      <w:b/>
      <w:bCs/>
      <w:color w:val="9BBB59"/>
    </w:rPr>
  </w:style>
  <w:style w:type="character" w:customStyle="1" w:styleId="81">
    <w:name w:val="标题 8 字符1"/>
    <w:link w:val="8"/>
    <w:uiPriority w:val="9"/>
    <w:rPr>
      <w:rFonts w:ascii="Cambria" w:hAnsi="Cambria"/>
      <w:b/>
      <w:bCs/>
      <w:i/>
      <w:iCs/>
      <w:color w:val="9BBB59"/>
    </w:rPr>
  </w:style>
  <w:style w:type="character" w:customStyle="1" w:styleId="91">
    <w:name w:val="标题 9 字符1"/>
    <w:link w:val="9"/>
    <w:uiPriority w:val="9"/>
    <w:rPr>
      <w:rFonts w:ascii="Cambria" w:hAnsi="Cambria"/>
      <w:i/>
      <w:iCs/>
      <w:color w:val="9BBB59"/>
    </w:rPr>
  </w:style>
  <w:style w:type="paragraph" w:styleId="a3">
    <w:name w:val="Document Map"/>
    <w:basedOn w:val="a"/>
    <w:link w:val="a4"/>
    <w:pPr>
      <w:shd w:val="clear" w:color="auto" w:fill="000080"/>
    </w:pPr>
  </w:style>
  <w:style w:type="character" w:customStyle="1" w:styleId="a4">
    <w:name w:val="文档结构图 字符"/>
    <w:link w:val="a3"/>
    <w:rPr>
      <w:kern w:val="2"/>
      <w:sz w:val="21"/>
      <w:szCs w:val="24"/>
      <w:shd w:val="clear" w:color="auto" w:fill="000080"/>
    </w:rPr>
  </w:style>
  <w:style w:type="paragraph" w:styleId="a5">
    <w:name w:val="annotation text"/>
    <w:basedOn w:val="a"/>
    <w:link w:val="11"/>
    <w:uiPriority w:val="99"/>
    <w:pPr>
      <w:widowControl/>
      <w:ind w:firstLine="360"/>
      <w:jc w:val="left"/>
    </w:pPr>
    <w:rPr>
      <w:rFonts w:ascii="Calibri" w:hAnsi="Calibri"/>
      <w:kern w:val="0"/>
      <w:sz w:val="22"/>
      <w:szCs w:val="20"/>
      <w:lang w:eastAsia="en-US" w:bidi="en-US"/>
    </w:rPr>
  </w:style>
  <w:style w:type="character" w:customStyle="1" w:styleId="11">
    <w:name w:val="批注文字 字符1"/>
    <w:link w:val="a5"/>
    <w:rPr>
      <w:rFonts w:ascii="Calibri" w:hAnsi="Calibri"/>
      <w:sz w:val="22"/>
      <w:lang w:eastAsia="en-US" w:bidi="en-US"/>
    </w:rPr>
  </w:style>
  <w:style w:type="paragraph" w:styleId="31">
    <w:name w:val="Body Text 3"/>
    <w:basedOn w:val="a"/>
    <w:link w:val="32"/>
    <w:pPr>
      <w:spacing w:line="360" w:lineRule="auto"/>
    </w:pPr>
    <w:rPr>
      <w:rFonts w:ascii="宋体" w:hAnsi="宋体"/>
      <w:color w:val="FF9900"/>
      <w:sz w:val="24"/>
    </w:rPr>
  </w:style>
  <w:style w:type="character" w:customStyle="1" w:styleId="32">
    <w:name w:val="正文文本 3 字符"/>
    <w:link w:val="31"/>
    <w:rPr>
      <w:rFonts w:ascii="宋体" w:hAnsi="宋体"/>
      <w:color w:val="FF9900"/>
      <w:kern w:val="2"/>
      <w:sz w:val="24"/>
      <w:szCs w:val="24"/>
    </w:rPr>
  </w:style>
  <w:style w:type="paragraph" w:styleId="a6">
    <w:name w:val="Body Text"/>
    <w:basedOn w:val="a"/>
    <w:rPr>
      <w:sz w:val="32"/>
      <w:szCs w:val="20"/>
    </w:rPr>
  </w:style>
  <w:style w:type="paragraph" w:styleId="a7">
    <w:name w:val="Body Text Indent"/>
    <w:basedOn w:val="a"/>
    <w:link w:val="a8"/>
    <w:pPr>
      <w:spacing w:after="120"/>
      <w:ind w:leftChars="200" w:left="420"/>
    </w:pPr>
  </w:style>
  <w:style w:type="character" w:customStyle="1" w:styleId="a8">
    <w:name w:val="正文文本缩进 字符"/>
    <w:link w:val="a7"/>
    <w:rPr>
      <w:kern w:val="2"/>
      <w:sz w:val="21"/>
      <w:szCs w:val="24"/>
    </w:rPr>
  </w:style>
  <w:style w:type="paragraph" w:styleId="a9">
    <w:name w:val="Plain Text"/>
    <w:basedOn w:val="a"/>
    <w:link w:val="aa"/>
    <w:rPr>
      <w:rFonts w:ascii="宋体" w:hAnsi="Courier New"/>
      <w:szCs w:val="20"/>
    </w:rPr>
  </w:style>
  <w:style w:type="character" w:customStyle="1" w:styleId="aa">
    <w:name w:val="纯文本 字符"/>
    <w:link w:val="a9"/>
    <w:rPr>
      <w:rFonts w:ascii="宋体" w:hAnsi="Courier New"/>
      <w:kern w:val="2"/>
      <w:sz w:val="21"/>
    </w:rPr>
  </w:style>
  <w:style w:type="paragraph" w:styleId="ab">
    <w:name w:val="Date"/>
    <w:basedOn w:val="a"/>
    <w:next w:val="a"/>
    <w:link w:val="ac"/>
    <w:rPr>
      <w:sz w:val="32"/>
      <w:szCs w:val="20"/>
    </w:rPr>
  </w:style>
  <w:style w:type="character" w:customStyle="1" w:styleId="ac">
    <w:name w:val="日期 字符"/>
    <w:link w:val="ab"/>
    <w:rPr>
      <w:kern w:val="2"/>
      <w:sz w:val="32"/>
    </w:rPr>
  </w:style>
  <w:style w:type="paragraph" w:styleId="21">
    <w:name w:val="Body Text Indent 2"/>
    <w:basedOn w:val="a"/>
    <w:link w:val="22"/>
    <w:pPr>
      <w:tabs>
        <w:tab w:val="left" w:pos="1080"/>
      </w:tabs>
      <w:autoSpaceDE w:val="0"/>
      <w:autoSpaceDN w:val="0"/>
      <w:adjustRightInd w:val="0"/>
      <w:spacing w:line="360" w:lineRule="auto"/>
      <w:ind w:leftChars="500" w:left="500"/>
    </w:pPr>
    <w:rPr>
      <w:rFonts w:ascii="宋体" w:hAnsi="宋体"/>
      <w:sz w:val="24"/>
      <w:szCs w:val="28"/>
      <w:lang w:val="zh-CN"/>
    </w:rPr>
  </w:style>
  <w:style w:type="character" w:customStyle="1" w:styleId="22">
    <w:name w:val="正文文本缩进 2 字符"/>
    <w:link w:val="21"/>
    <w:rPr>
      <w:rFonts w:ascii="宋体" w:hAnsi="宋体"/>
      <w:kern w:val="2"/>
      <w:sz w:val="24"/>
      <w:szCs w:val="28"/>
      <w:lang w:val="zh-CN"/>
    </w:rPr>
  </w:style>
  <w:style w:type="paragraph" w:styleId="ad">
    <w:name w:val="Balloon Text"/>
    <w:basedOn w:val="a"/>
    <w:link w:val="ae"/>
    <w:rPr>
      <w:sz w:val="18"/>
      <w:szCs w:val="18"/>
    </w:rPr>
  </w:style>
  <w:style w:type="character" w:customStyle="1" w:styleId="ae">
    <w:name w:val="批注框文本 字符"/>
    <w:link w:val="ad"/>
    <w:rPr>
      <w:kern w:val="2"/>
      <w:sz w:val="18"/>
      <w:szCs w:val="18"/>
    </w:rPr>
  </w:style>
  <w:style w:type="paragraph" w:styleId="af">
    <w:name w:val="footer"/>
    <w:basedOn w:val="a"/>
    <w:link w:val="12"/>
    <w:uiPriority w:val="99"/>
    <w:pPr>
      <w:tabs>
        <w:tab w:val="center" w:pos="4153"/>
        <w:tab w:val="right" w:pos="8306"/>
      </w:tabs>
      <w:snapToGrid w:val="0"/>
      <w:jc w:val="left"/>
    </w:pPr>
    <w:rPr>
      <w:sz w:val="18"/>
      <w:szCs w:val="20"/>
    </w:rPr>
  </w:style>
  <w:style w:type="character" w:customStyle="1" w:styleId="12">
    <w:name w:val="页脚 字符1"/>
    <w:link w:val="af"/>
    <w:rPr>
      <w:kern w:val="2"/>
      <w:sz w:val="18"/>
    </w:rPr>
  </w:style>
  <w:style w:type="paragraph" w:styleId="af0">
    <w:name w:val="header"/>
    <w:basedOn w:val="a"/>
    <w:link w:val="af1"/>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rPr>
      <w:kern w:val="2"/>
      <w:sz w:val="18"/>
      <w:szCs w:val="18"/>
    </w:rPr>
  </w:style>
  <w:style w:type="paragraph" w:customStyle="1" w:styleId="110">
    <w:name w:val="目录 11"/>
    <w:basedOn w:val="a"/>
    <w:next w:val="a"/>
    <w:uiPriority w:val="39"/>
  </w:style>
  <w:style w:type="paragraph" w:styleId="af2">
    <w:name w:val="Subtitle"/>
    <w:basedOn w:val="a"/>
    <w:next w:val="a"/>
    <w:link w:val="13"/>
    <w:uiPriority w:val="11"/>
    <w:qFormat/>
    <w:pPr>
      <w:widowControl/>
      <w:spacing w:before="200" w:after="900"/>
      <w:jc w:val="right"/>
    </w:pPr>
    <w:rPr>
      <w:rFonts w:ascii="Calibri" w:hAnsi="Calibri"/>
      <w:i/>
      <w:iCs/>
      <w:kern w:val="0"/>
      <w:sz w:val="24"/>
    </w:rPr>
  </w:style>
  <w:style w:type="character" w:customStyle="1" w:styleId="13">
    <w:name w:val="副标题 字符1"/>
    <w:link w:val="af2"/>
    <w:uiPriority w:val="11"/>
    <w:rPr>
      <w:rFonts w:ascii="Calibri" w:hAnsi="Calibri"/>
      <w:i/>
      <w:iCs/>
      <w:sz w:val="24"/>
      <w:szCs w:val="24"/>
    </w:rPr>
  </w:style>
  <w:style w:type="paragraph" w:styleId="33">
    <w:name w:val="Body Text Indent 3"/>
    <w:basedOn w:val="a"/>
    <w:link w:val="310"/>
    <w:pPr>
      <w:spacing w:line="360" w:lineRule="auto"/>
      <w:ind w:firstLine="420"/>
    </w:pPr>
    <w:rPr>
      <w:rFonts w:ascii="宋体" w:hAnsi="宋体"/>
      <w:color w:val="000000"/>
      <w:sz w:val="24"/>
      <w:szCs w:val="18"/>
    </w:rPr>
  </w:style>
  <w:style w:type="character" w:customStyle="1" w:styleId="310">
    <w:name w:val="正文文本缩进 3 字符1"/>
    <w:link w:val="33"/>
    <w:rPr>
      <w:rFonts w:ascii="宋体" w:hAnsi="宋体"/>
      <w:color w:val="000000"/>
      <w:kern w:val="2"/>
      <w:sz w:val="24"/>
      <w:szCs w:val="18"/>
    </w:rPr>
  </w:style>
  <w:style w:type="paragraph" w:customStyle="1" w:styleId="210">
    <w:name w:val="目录 21"/>
    <w:basedOn w:val="a"/>
    <w:next w:val="a"/>
    <w:uiPriority w:val="39"/>
    <w:pPr>
      <w:ind w:leftChars="200" w:left="420"/>
    </w:pPr>
  </w:style>
  <w:style w:type="paragraph" w:styleId="23">
    <w:name w:val="Body Text 2"/>
    <w:basedOn w:val="a"/>
    <w:pPr>
      <w:spacing w:line="500" w:lineRule="exact"/>
    </w:pPr>
    <w:rPr>
      <w:rFonts w:ascii="仿宋_GB2312" w:eastAsia="仿宋_GB2312"/>
      <w:sz w:val="28"/>
      <w:szCs w:val="20"/>
    </w:rPr>
  </w:style>
  <w:style w:type="paragraph" w:styleId="HTML">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1">
    <w:name w:val="HTML 预设格式 字符1"/>
    <w:link w:val="HTML"/>
    <w:rPr>
      <w:rFonts w:ascii="Arial" w:hAnsi="Arial" w:cs="Arial"/>
      <w:sz w:val="24"/>
      <w:szCs w:val="24"/>
    </w:rPr>
  </w:style>
  <w:style w:type="paragraph" w:styleId="af3">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4">
    <w:name w:val="Title"/>
    <w:basedOn w:val="a"/>
    <w:next w:val="a"/>
    <w:link w:val="14"/>
    <w:uiPriority w:val="10"/>
    <w:qFormat/>
    <w:pPr>
      <w:widowControl/>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14">
    <w:name w:val="标题 字符1"/>
    <w:link w:val="af4"/>
    <w:uiPriority w:val="10"/>
    <w:rPr>
      <w:rFonts w:ascii="Cambria" w:hAnsi="Cambria"/>
      <w:i/>
      <w:iCs/>
      <w:color w:val="243F60"/>
      <w:sz w:val="60"/>
      <w:szCs w:val="60"/>
    </w:rPr>
  </w:style>
  <w:style w:type="paragraph" w:styleId="af5">
    <w:name w:val="annotation subject"/>
    <w:basedOn w:val="a5"/>
    <w:next w:val="a5"/>
    <w:link w:val="15"/>
    <w:rPr>
      <w:b/>
      <w:bCs/>
    </w:rPr>
  </w:style>
  <w:style w:type="character" w:customStyle="1" w:styleId="15">
    <w:name w:val="批注主题 字符1"/>
    <w:link w:val="af5"/>
    <w:rPr>
      <w:rFonts w:ascii="Calibri" w:hAnsi="Calibri"/>
      <w:b/>
      <w:bCs/>
      <w:sz w:val="22"/>
      <w:lang w:eastAsia="en-US" w:bidi="en-US"/>
    </w:rPr>
  </w:style>
  <w:style w:type="paragraph" w:customStyle="1" w:styleId="211">
    <w:name w:val="正文首行缩进 21"/>
    <w:basedOn w:val="a7"/>
    <w:link w:val="24"/>
    <w:pPr>
      <w:ind w:firstLineChars="200" w:firstLine="420"/>
    </w:pPr>
    <w:rPr>
      <w:kern w:val="0"/>
      <w:sz w:val="28"/>
      <w:szCs w:val="20"/>
    </w:rPr>
  </w:style>
  <w:style w:type="character" w:customStyle="1" w:styleId="24">
    <w:name w:val="正文首行缩进 2 字符"/>
    <w:link w:val="211"/>
  </w:style>
  <w:style w:type="table" w:styleId="af6">
    <w:name w:val="Table Grid"/>
    <w:basedOn w:val="a1"/>
    <w:uiPriority w:val="59"/>
    <w:unhideWhenUse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val="0"/>
    </w:rPr>
  </w:style>
  <w:style w:type="character" w:styleId="af8">
    <w:name w:val="page number"/>
  </w:style>
  <w:style w:type="character" w:styleId="af9">
    <w:name w:val="Hyperlink"/>
    <w:uiPriority w:val="99"/>
    <w:rPr>
      <w:color w:val="0000FF"/>
      <w:u w:val="single"/>
    </w:rPr>
  </w:style>
  <w:style w:type="character" w:styleId="afa">
    <w:name w:val="annotation reference"/>
    <w:uiPriority w:val="99"/>
    <w:unhideWhenUsed/>
    <w:rPr>
      <w:sz w:val="21"/>
      <w:szCs w:val="21"/>
    </w:rPr>
  </w:style>
  <w:style w:type="character" w:customStyle="1" w:styleId="212">
    <w:name w:val="正文首行缩进 2 字符1"/>
    <w:rPr>
      <w:sz w:val="28"/>
    </w:rPr>
  </w:style>
  <w:style w:type="paragraph" w:customStyle="1" w:styleId="ParaCharCharCharCharCharCharChar">
    <w:name w:val="默认段落字体 Para Char Char Char Char Char Char Char"/>
    <w:basedOn w:val="a3"/>
    <w:pPr>
      <w:adjustRightInd w:val="0"/>
      <w:spacing w:line="436" w:lineRule="exact"/>
      <w:ind w:left="357"/>
      <w:jc w:val="left"/>
      <w:outlineLvl w:val="3"/>
    </w:pPr>
    <w:rPr>
      <w:rFonts w:ascii="Tahoma" w:hAnsi="Tahoma"/>
      <w:sz w:val="28"/>
    </w:rPr>
  </w:style>
  <w:style w:type="paragraph" w:customStyle="1" w:styleId="Char3">
    <w:name w:val="Char3"/>
    <w:basedOn w:val="a"/>
  </w:style>
  <w:style w:type="paragraph" w:customStyle="1" w:styleId="Char">
    <w:name w:val="Char"/>
    <w:basedOn w:val="a"/>
    <w:rPr>
      <w:szCs w:val="20"/>
    </w:rPr>
  </w:style>
  <w:style w:type="paragraph" w:customStyle="1" w:styleId="CharCharCharCharCharCharChar">
    <w:name w:val="Char Char Char Char Char Char Char"/>
    <w:basedOn w:val="a3"/>
    <w:pPr>
      <w:adjustRightInd w:val="0"/>
      <w:spacing w:line="436" w:lineRule="exact"/>
      <w:ind w:left="357"/>
      <w:jc w:val="left"/>
      <w:outlineLvl w:val="3"/>
    </w:pPr>
    <w:rPr>
      <w:rFonts w:ascii="Tahoma" w:hAnsi="Tahoma"/>
      <w:b/>
      <w:sz w:val="24"/>
    </w:rPr>
  </w:style>
  <w:style w:type="paragraph" w:customStyle="1" w:styleId="afb">
    <w:name w:val="款"/>
    <w:basedOn w:val="a"/>
    <w:pPr>
      <w:autoSpaceDE w:val="0"/>
      <w:autoSpaceDN w:val="0"/>
      <w:adjustRightInd w:val="0"/>
      <w:spacing w:line="360" w:lineRule="auto"/>
      <w:ind w:leftChars="-1" w:left="-1" w:firstLine="2"/>
    </w:pPr>
    <w:rPr>
      <w:rFonts w:ascii="宋体" w:hAnsi="宋体"/>
      <w:b/>
      <w:color w:val="FF0000"/>
      <w:sz w:val="24"/>
    </w:rPr>
  </w:style>
  <w:style w:type="paragraph" w:customStyle="1" w:styleId="16">
    <w:name w:val="样式1"/>
    <w:basedOn w:val="a"/>
    <w:rPr>
      <w:szCs w:val="21"/>
    </w:rPr>
  </w:style>
  <w:style w:type="paragraph" w:customStyle="1" w:styleId="1CharCharCharChar">
    <w:name w:val="1 Char Char Char Char"/>
    <w:basedOn w:val="a"/>
    <w:rPr>
      <w:szCs w:val="20"/>
    </w:rPr>
  </w:style>
  <w:style w:type="paragraph" w:customStyle="1" w:styleId="Char30">
    <w:name w:val="Char3"/>
    <w:basedOn w:val="a"/>
  </w:style>
  <w:style w:type="paragraph" w:customStyle="1" w:styleId="CharCharChar">
    <w:name w:val="Char Char Char"/>
    <w:basedOn w:val="a"/>
    <w:rPr>
      <w:szCs w:val="20"/>
    </w:rPr>
  </w:style>
  <w:style w:type="paragraph" w:customStyle="1" w:styleId="CharCharCharChar">
    <w:name w:val="Char Char Char Char"/>
    <w:basedOn w:val="a"/>
    <w:rPr>
      <w:rFonts w:ascii="Tahoma" w:hAnsi="Tahoma"/>
      <w:sz w:val="24"/>
      <w:szCs w:val="20"/>
    </w:rPr>
  </w:style>
  <w:style w:type="paragraph" w:customStyle="1" w:styleId="1111CharCharCharChar">
    <w:name w:val="1111 Char Char Char Char"/>
    <w:basedOn w:val="a"/>
    <w:pPr>
      <w:spacing w:line="360" w:lineRule="auto"/>
      <w:ind w:firstLineChars="200" w:firstLine="560"/>
    </w:pPr>
    <w:rPr>
      <w:sz w:val="28"/>
      <w:szCs w:val="28"/>
    </w:rPr>
  </w:style>
  <w:style w:type="paragraph" w:customStyle="1" w:styleId="Char0">
    <w:name w:val="Char"/>
    <w:basedOn w:val="a"/>
    <w:pPr>
      <w:tabs>
        <w:tab w:val="left" w:pos="1545"/>
      </w:tabs>
      <w:ind w:left="990" w:hanging="420"/>
    </w:pPr>
    <w:rPr>
      <w:szCs w:val="20"/>
    </w:rPr>
  </w:style>
  <w:style w:type="character" w:customStyle="1" w:styleId="40">
    <w:name w:val="标题 4 字符"/>
    <w:semiHidden/>
    <w:rPr>
      <w:rFonts w:ascii="等线 Light" w:eastAsia="等线 Light" w:hAnsi="等线 Light" w:cs="Times New Roman"/>
      <w:b/>
      <w:bCs/>
      <w:kern w:val="2"/>
      <w:sz w:val="28"/>
      <w:szCs w:val="28"/>
    </w:rPr>
  </w:style>
  <w:style w:type="character" w:customStyle="1" w:styleId="50">
    <w:name w:val="标题 5 字符"/>
    <w:semiHidden/>
    <w:rPr>
      <w:b/>
      <w:bCs/>
      <w:kern w:val="2"/>
      <w:sz w:val="28"/>
      <w:szCs w:val="28"/>
    </w:rPr>
  </w:style>
  <w:style w:type="character" w:customStyle="1" w:styleId="60">
    <w:name w:val="标题 6 字符"/>
    <w:semiHidden/>
    <w:rPr>
      <w:rFonts w:ascii="等线 Light" w:eastAsia="等线 Light" w:hAnsi="等线 Light" w:cs="Times New Roman"/>
      <w:b/>
      <w:bCs/>
      <w:kern w:val="2"/>
      <w:sz w:val="24"/>
      <w:szCs w:val="24"/>
    </w:rPr>
  </w:style>
  <w:style w:type="character" w:customStyle="1" w:styleId="70">
    <w:name w:val="标题 7 字符"/>
    <w:semiHidden/>
    <w:rPr>
      <w:b/>
      <w:bCs/>
      <w:kern w:val="2"/>
      <w:sz w:val="24"/>
      <w:szCs w:val="24"/>
    </w:rPr>
  </w:style>
  <w:style w:type="character" w:customStyle="1" w:styleId="80">
    <w:name w:val="标题 8 字符"/>
    <w:semiHidden/>
    <w:rPr>
      <w:rFonts w:ascii="等线 Light" w:eastAsia="等线 Light" w:hAnsi="等线 Light" w:cs="Times New Roman"/>
      <w:kern w:val="2"/>
      <w:sz w:val="24"/>
      <w:szCs w:val="24"/>
    </w:rPr>
  </w:style>
  <w:style w:type="character" w:customStyle="1" w:styleId="90">
    <w:name w:val="标题 9 字符"/>
    <w:semiHidden/>
    <w:rPr>
      <w:rFonts w:ascii="等线 Light" w:eastAsia="等线 Light" w:hAnsi="等线 Light" w:cs="Times New Roman"/>
      <w:kern w:val="2"/>
      <w:sz w:val="21"/>
      <w:szCs w:val="21"/>
    </w:rPr>
  </w:style>
  <w:style w:type="character" w:customStyle="1" w:styleId="CharChar1">
    <w:name w:val="Char Char1"/>
    <w:locked/>
    <w:rPr>
      <w:rFonts w:ascii="宋体" w:eastAsia="宋体" w:hAnsi="宋体"/>
      <w:sz w:val="24"/>
      <w:lang w:val="en-US" w:eastAsia="zh-CN" w:bidi="ar-SA"/>
    </w:rPr>
  </w:style>
  <w:style w:type="character" w:customStyle="1" w:styleId="Char1">
    <w:name w:val="文档结构图 Char1"/>
    <w:rPr>
      <w:rFonts w:ascii="宋体"/>
      <w:kern w:val="2"/>
      <w:sz w:val="18"/>
      <w:szCs w:val="18"/>
    </w:rPr>
  </w:style>
  <w:style w:type="character" w:customStyle="1" w:styleId="Char2">
    <w:name w:val="正文文本缩进 Char"/>
    <w:rPr>
      <w:sz w:val="28"/>
    </w:rPr>
  </w:style>
  <w:style w:type="character" w:customStyle="1" w:styleId="afc">
    <w:name w:val="无间隔 字符"/>
    <w:link w:val="afd"/>
    <w:uiPriority w:val="1"/>
    <w:rPr>
      <w:rFonts w:ascii="Calibri" w:hAnsi="Calibri"/>
      <w:sz w:val="22"/>
      <w:lang w:eastAsia="en-US" w:bidi="en-US"/>
    </w:rPr>
  </w:style>
  <w:style w:type="paragraph" w:styleId="afd">
    <w:name w:val="No Spacing"/>
    <w:basedOn w:val="a"/>
    <w:link w:val="afc"/>
    <w:uiPriority w:val="1"/>
    <w:qFormat/>
    <w:pPr>
      <w:widowControl/>
      <w:jc w:val="left"/>
    </w:pPr>
    <w:rPr>
      <w:rFonts w:ascii="Calibri" w:hAnsi="Calibri"/>
      <w:kern w:val="0"/>
      <w:sz w:val="22"/>
      <w:szCs w:val="20"/>
      <w:lang w:eastAsia="en-US" w:bidi="en-US"/>
    </w:rPr>
  </w:style>
  <w:style w:type="character" w:customStyle="1" w:styleId="17">
    <w:name w:val="引用 字符1"/>
    <w:link w:val="afe"/>
    <w:uiPriority w:val="29"/>
    <w:rPr>
      <w:rFonts w:ascii="Cambria" w:hAnsi="Cambria"/>
      <w:i/>
      <w:iCs/>
      <w:color w:val="5A5A5A"/>
    </w:rPr>
  </w:style>
  <w:style w:type="paragraph" w:styleId="afe">
    <w:name w:val="Quote"/>
    <w:basedOn w:val="a"/>
    <w:next w:val="a"/>
    <w:link w:val="17"/>
    <w:uiPriority w:val="29"/>
    <w:qFormat/>
    <w:pPr>
      <w:widowControl/>
      <w:ind w:firstLine="360"/>
      <w:jc w:val="left"/>
    </w:pPr>
    <w:rPr>
      <w:rFonts w:ascii="Cambria" w:hAnsi="Cambria"/>
      <w:i/>
      <w:iCs/>
      <w:color w:val="5A5A5A"/>
      <w:kern w:val="0"/>
      <w:sz w:val="20"/>
      <w:szCs w:val="20"/>
    </w:rPr>
  </w:style>
  <w:style w:type="character" w:customStyle="1" w:styleId="18">
    <w:name w:val="明显引用 字符1"/>
    <w:link w:val="aff"/>
    <w:uiPriority w:val="30"/>
    <w:rPr>
      <w:rFonts w:ascii="Cambria" w:hAnsi="Cambria"/>
      <w:i/>
      <w:iCs/>
      <w:color w:val="FFFFFF"/>
      <w:sz w:val="24"/>
      <w:szCs w:val="24"/>
      <w:shd w:val="clear" w:color="auto" w:fill="4F81BD"/>
    </w:rPr>
  </w:style>
  <w:style w:type="paragraph" w:styleId="aff">
    <w:name w:val="Intense Quote"/>
    <w:basedOn w:val="a"/>
    <w:next w:val="a"/>
    <w:link w:val="18"/>
    <w:uiPriority w:val="30"/>
    <w:qFormat/>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Char10">
    <w:name w:val="正文文本缩进 Char1"/>
    <w:uiPriority w:val="99"/>
    <w:semiHidden/>
    <w:rPr>
      <w:rFonts w:ascii="Times New Roman" w:eastAsia="宋体" w:hAnsi="Times New Roman" w:cs="Times New Roman"/>
      <w:szCs w:val="20"/>
    </w:rPr>
  </w:style>
  <w:style w:type="character" w:customStyle="1" w:styleId="Char11">
    <w:name w:val="批注框文本 Char1"/>
    <w:uiPriority w:val="99"/>
    <w:semiHidden/>
    <w:rPr>
      <w:rFonts w:ascii="Times New Roman" w:eastAsia="宋体" w:hAnsi="Times New Roman" w:cs="Times New Roman"/>
      <w:sz w:val="18"/>
      <w:szCs w:val="18"/>
    </w:rPr>
  </w:style>
  <w:style w:type="paragraph" w:customStyle="1" w:styleId="Style79">
    <w:name w:val="_Style 79"/>
    <w:basedOn w:val="a7"/>
    <w:next w:val="211"/>
    <w:pPr>
      <w:widowControl/>
      <w:ind w:firstLineChars="200" w:firstLine="420"/>
      <w:jc w:val="left"/>
    </w:pPr>
    <w:rPr>
      <w:rFonts w:ascii="Calibri" w:hAnsi="Calibri"/>
      <w:kern w:val="0"/>
      <w:sz w:val="28"/>
      <w:szCs w:val="20"/>
    </w:rPr>
  </w:style>
  <w:style w:type="character" w:customStyle="1" w:styleId="34">
    <w:name w:val="正文文本缩进 3 字符"/>
    <w:rPr>
      <w:kern w:val="2"/>
      <w:sz w:val="16"/>
      <w:szCs w:val="16"/>
    </w:rPr>
  </w:style>
  <w:style w:type="character" w:customStyle="1" w:styleId="Char20">
    <w:name w:val="文档结构图 Char2"/>
    <w:uiPriority w:val="99"/>
    <w:semiHidden/>
    <w:rPr>
      <w:rFonts w:ascii="宋体" w:eastAsia="宋体" w:hAnsi="Times New Roman" w:cs="Times New Roman"/>
      <w:sz w:val="18"/>
      <w:szCs w:val="18"/>
    </w:rPr>
  </w:style>
  <w:style w:type="character" w:customStyle="1" w:styleId="Char12">
    <w:name w:val="日期 Char1"/>
    <w:uiPriority w:val="99"/>
    <w:semiHidden/>
    <w:rPr>
      <w:rFonts w:ascii="Times New Roman" w:eastAsia="宋体" w:hAnsi="Times New Roman" w:cs="Times New Roman"/>
      <w:szCs w:val="20"/>
    </w:rPr>
  </w:style>
  <w:style w:type="character" w:customStyle="1" w:styleId="HTML0">
    <w:name w:val="HTML 预设格式 字符"/>
    <w:rPr>
      <w:rFonts w:ascii="Courier New" w:hAnsi="Courier New" w:cs="Courier New"/>
      <w:kern w:val="2"/>
    </w:rPr>
  </w:style>
  <w:style w:type="character" w:customStyle="1" w:styleId="HTMLChar1">
    <w:name w:val="HTML 预设格式 Char1"/>
    <w:uiPriority w:val="99"/>
    <w:semiHidden/>
    <w:rPr>
      <w:rFonts w:ascii="Courier New" w:eastAsia="宋体" w:hAnsi="Courier New" w:cs="Courier New"/>
      <w:sz w:val="20"/>
      <w:szCs w:val="20"/>
    </w:rPr>
  </w:style>
  <w:style w:type="character" w:customStyle="1" w:styleId="aff0">
    <w:name w:val="副标题 字符"/>
    <w:rPr>
      <w:rFonts w:ascii="等线 Light" w:hAnsi="等线 Light" w:cs="Times New Roman"/>
      <w:b/>
      <w:bCs/>
      <w:kern w:val="28"/>
      <w:sz w:val="32"/>
      <w:szCs w:val="32"/>
    </w:rPr>
  </w:style>
  <w:style w:type="character" w:customStyle="1" w:styleId="Char13">
    <w:name w:val="副标题 Char1"/>
    <w:uiPriority w:val="11"/>
    <w:rPr>
      <w:rFonts w:ascii="Cambria" w:eastAsia="宋体" w:hAnsi="Cambria" w:cs="Times New Roman"/>
      <w:b/>
      <w:bCs/>
      <w:kern w:val="28"/>
      <w:sz w:val="32"/>
      <w:szCs w:val="32"/>
    </w:rPr>
  </w:style>
  <w:style w:type="character" w:customStyle="1" w:styleId="aff1">
    <w:name w:val="批注文字 字符"/>
    <w:uiPriority w:val="99"/>
    <w:rPr>
      <w:kern w:val="2"/>
      <w:sz w:val="21"/>
      <w:szCs w:val="24"/>
    </w:rPr>
  </w:style>
  <w:style w:type="character" w:customStyle="1" w:styleId="Char14">
    <w:name w:val="批注文字 Char1"/>
    <w:uiPriority w:val="99"/>
    <w:semiHidden/>
    <w:rPr>
      <w:rFonts w:ascii="Times New Roman" w:eastAsia="宋体" w:hAnsi="Times New Roman" w:cs="Times New Roman"/>
      <w:szCs w:val="20"/>
    </w:rPr>
  </w:style>
  <w:style w:type="character" w:customStyle="1" w:styleId="aff2">
    <w:name w:val="批注主题 字符"/>
    <w:rPr>
      <w:b/>
      <w:bCs/>
      <w:kern w:val="2"/>
      <w:sz w:val="21"/>
      <w:szCs w:val="24"/>
    </w:rPr>
  </w:style>
  <w:style w:type="character" w:customStyle="1" w:styleId="Char15">
    <w:name w:val="批注主题 Char1"/>
    <w:uiPriority w:val="99"/>
    <w:semiHidden/>
    <w:rPr>
      <w:rFonts w:ascii="Times New Roman" w:eastAsia="宋体" w:hAnsi="Times New Roman" w:cs="Times New Roman"/>
      <w:b/>
      <w:bCs/>
      <w:szCs w:val="20"/>
    </w:rPr>
  </w:style>
  <w:style w:type="character" w:customStyle="1" w:styleId="aff3">
    <w:name w:val="标题 字符"/>
    <w:rPr>
      <w:rFonts w:ascii="等线 Light" w:hAnsi="等线 Light" w:cs="Times New Roman"/>
      <w:b/>
      <w:bCs/>
      <w:kern w:val="2"/>
      <w:sz w:val="32"/>
      <w:szCs w:val="32"/>
    </w:rPr>
  </w:style>
  <w:style w:type="character" w:customStyle="1" w:styleId="Char16">
    <w:name w:val="标题 Char1"/>
    <w:uiPriority w:val="10"/>
    <w:rPr>
      <w:rFonts w:ascii="Cambria" w:eastAsia="宋体" w:hAnsi="Cambria" w:cs="Times New Roman"/>
      <w:b/>
      <w:bCs/>
      <w:sz w:val="32"/>
      <w:szCs w:val="32"/>
    </w:rPr>
  </w:style>
  <w:style w:type="character" w:customStyle="1" w:styleId="2Char1">
    <w:name w:val="正文首行缩进 2 Char1"/>
    <w:uiPriority w:val="99"/>
    <w:semiHidden/>
    <w:rPr>
      <w:rFonts w:ascii="Times New Roman" w:eastAsia="宋体" w:hAnsi="Times New Roman" w:cs="Times New Roman"/>
      <w:szCs w:val="20"/>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0">
    <w:name w:val="Char Char Char"/>
    <w:basedOn w:val="a"/>
    <w:rPr>
      <w:rFonts w:ascii="Tahoma" w:hAnsi="Tahoma"/>
      <w:sz w:val="24"/>
      <w:szCs w:val="20"/>
    </w:rPr>
  </w:style>
  <w:style w:type="paragraph" w:customStyle="1" w:styleId="19">
    <w:name w:val="正文1"/>
    <w:pPr>
      <w:widowControl w:val="0"/>
      <w:tabs>
        <w:tab w:val="left" w:pos="3240"/>
      </w:tabs>
      <w:adjustRightInd w:val="0"/>
      <w:snapToGrid w:val="0"/>
      <w:spacing w:line="400" w:lineRule="exact"/>
      <w:jc w:val="both"/>
      <w:textAlignment w:val="baseline"/>
    </w:pPr>
    <w:rPr>
      <w:rFonts w:ascii="宋体" w:hAnsi="宋体"/>
      <w:b/>
      <w:bCs/>
      <w:color w:val="FF0000"/>
      <w:kern w:val="2"/>
      <w:sz w:val="24"/>
      <w:szCs w:val="24"/>
    </w:rPr>
  </w:style>
  <w:style w:type="paragraph" w:customStyle="1" w:styleId="CharCharCharChar0">
    <w:name w:val="Char Char Char Char"/>
    <w:basedOn w:val="a"/>
    <w:rPr>
      <w:rFonts w:ascii="Tahoma" w:hAnsi="Tahoma"/>
      <w:sz w:val="24"/>
      <w:szCs w:val="20"/>
    </w:rPr>
  </w:style>
  <w:style w:type="character" w:customStyle="1" w:styleId="aff4">
    <w:name w:val="引用 字符"/>
    <w:uiPriority w:val="29"/>
    <w:rPr>
      <w:i/>
      <w:iCs/>
      <w:color w:val="404040"/>
      <w:kern w:val="2"/>
      <w:sz w:val="21"/>
      <w:szCs w:val="24"/>
    </w:rPr>
  </w:style>
  <w:style w:type="character" w:customStyle="1" w:styleId="Char17">
    <w:name w:val="引用 Char1"/>
    <w:uiPriority w:val="29"/>
    <w:rPr>
      <w:rFonts w:ascii="Times New Roman" w:eastAsia="宋体" w:hAnsi="Times New Roman" w:cs="Times New Roman"/>
      <w:i/>
      <w:iCs/>
      <w:color w:val="000000"/>
      <w:szCs w:val="20"/>
    </w:rPr>
  </w:style>
  <w:style w:type="character" w:customStyle="1" w:styleId="aff5">
    <w:name w:val="明显引用 字符"/>
    <w:uiPriority w:val="30"/>
    <w:rPr>
      <w:i/>
      <w:iCs/>
      <w:color w:val="4472C4"/>
      <w:kern w:val="2"/>
      <w:sz w:val="21"/>
      <w:szCs w:val="24"/>
    </w:rPr>
  </w:style>
  <w:style w:type="character" w:customStyle="1" w:styleId="Char18">
    <w:name w:val="明显引用 Char1"/>
    <w:uiPriority w:val="30"/>
    <w:rPr>
      <w:rFonts w:ascii="Times New Roman" w:eastAsia="宋体" w:hAnsi="Times New Roman" w:cs="Times New Roman"/>
      <w:b/>
      <w:bCs/>
      <w:i/>
      <w:iCs/>
      <w:color w:val="4F81BD"/>
      <w:szCs w:val="20"/>
    </w:rPr>
  </w:style>
  <w:style w:type="character" w:customStyle="1" w:styleId="aff6">
    <w:name w:val="页脚 字符"/>
    <w:uiPriority w:val="99"/>
  </w:style>
  <w:style w:type="character" w:customStyle="1" w:styleId="2CharChar">
    <w:name w:val="标题 2 Char Char"/>
    <w:qFormat/>
    <w:rPr>
      <w:rFonts w:ascii="Arial" w:eastAsia="黑体" w:hAnsi="Arial" w:cs="Times New Roman"/>
      <w:b/>
      <w:bCs/>
      <w:kern w:val="2"/>
      <w:sz w:val="32"/>
      <w:szCs w:val="32"/>
      <w:lang w:val="en-US" w:eastAsia="zh-CN" w:bidi="ar-SA"/>
    </w:rPr>
  </w:style>
  <w:style w:type="paragraph" w:customStyle="1" w:styleId="1a">
    <w:name w:val="纯文本1"/>
    <w:basedOn w:val="a"/>
    <w:rPr>
      <w:rFonts w:ascii="宋体" w:hAnsi="Courier New" w:cs="Courier New"/>
      <w:szCs w:val="21"/>
    </w:rPr>
  </w:style>
  <w:style w:type="paragraph" w:customStyle="1" w:styleId="1b">
    <w:name w:val="列出段落1"/>
    <w:basedOn w:val="a"/>
    <w:uiPriority w:val="34"/>
    <w:qFormat/>
    <w:pPr>
      <w:ind w:firstLineChars="200" w:firstLine="420"/>
    </w:pPr>
    <w:rPr>
      <w:rFonts w:ascii="Calibri" w:hAnsi="Calibri"/>
      <w:szCs w:val="22"/>
    </w:rPr>
  </w:style>
  <w:style w:type="paragraph" w:customStyle="1" w:styleId="aff7">
    <w:name w:val="样式"/>
    <w:uiPriority w:val="99"/>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750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662</Words>
  <Characters>3779</Characters>
  <Application>Microsoft Office Word</Application>
  <DocSecurity>0</DocSecurity>
  <PresentationFormat/>
  <Lines>31</Lines>
  <Paragraphs>8</Paragraphs>
  <Slides>0</Slides>
  <Notes>0</Notes>
  <HiddenSlides>0</HiddenSlides>
  <MMClips>0</MMClips>
  <ScaleCrop>false</ScaleCrop>
  <Company>MSCD龙帝国技术社区 Htpp://Bbs.Mscode.Cc</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 110101201000</dc:title>
  <dc:subject/>
  <dc:creator>ycy</dc:creator>
  <cp:keywords/>
  <cp:lastModifiedBy>Microsoft</cp:lastModifiedBy>
  <cp:revision>16</cp:revision>
  <cp:lastPrinted>2019-09-23T12:02:00Z</cp:lastPrinted>
  <dcterms:created xsi:type="dcterms:W3CDTF">2024-06-13T03:37:00Z</dcterms:created>
  <dcterms:modified xsi:type="dcterms:W3CDTF">2024-06-25T08:04:00Z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661A5C875BBC4CB68870746C3D8D313C</vt:lpwstr>
  </property>
</Properties>
</file>