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outlineLvl w:val="1"/>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36"/>
          <w:szCs w:val="36"/>
          <w:highlight w:val="none"/>
        </w:rPr>
        <w:t>一、项目概况</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1、项目名称：</w:t>
      </w:r>
      <w:r>
        <w:rPr>
          <w:rFonts w:hint="default" w:ascii="Times New Roman" w:hAnsi="Times New Roman" w:eastAsia="宋体" w:cs="Times New Roman"/>
          <w:color w:val="auto"/>
          <w:kern w:val="0"/>
          <w:sz w:val="24"/>
          <w:szCs w:val="24"/>
          <w:highlight w:val="none"/>
          <w:lang w:val="en-US" w:eastAsia="zh-CN"/>
        </w:rPr>
        <w:t>西单院区核医学科项目</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2、项目性质：</w:t>
      </w:r>
      <w:r>
        <w:rPr>
          <w:rFonts w:hint="default" w:ascii="Times New Roman" w:hAnsi="Times New Roman" w:eastAsia="宋体" w:cs="Times New Roman"/>
          <w:color w:val="auto"/>
          <w:kern w:val="0"/>
          <w:sz w:val="24"/>
          <w:szCs w:val="24"/>
          <w:highlight w:val="none"/>
          <w:lang w:val="en-US" w:eastAsia="zh-CN"/>
        </w:rPr>
        <w:t>其他</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3、建设单位：</w:t>
      </w:r>
      <w:r>
        <w:rPr>
          <w:rFonts w:hint="eastAsia" w:ascii="Times New Roman" w:hAnsi="Times New Roman" w:eastAsia="宋体" w:cs="Times New Roman"/>
          <w:color w:val="auto"/>
          <w:kern w:val="0"/>
          <w:sz w:val="24"/>
          <w:szCs w:val="24"/>
          <w:highlight w:val="none"/>
          <w:lang w:val="en-US" w:eastAsia="zh-CN"/>
        </w:rPr>
        <w:t>中国医学科学院北京协和医院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4、地理位置：北京市西城区大木仓胡同41号西单院区门诊楼负一层</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5、验收内容：</w:t>
      </w:r>
      <w:r>
        <w:rPr>
          <w:rFonts w:hint="default" w:ascii="Times New Roman" w:hAnsi="Times New Roman" w:eastAsia="宋体" w:cs="Times New Roman"/>
          <w:color w:val="auto"/>
          <w:kern w:val="0"/>
          <w:sz w:val="24"/>
          <w:szCs w:val="24"/>
          <w:highlight w:val="none"/>
          <w:lang w:val="en-US" w:eastAsia="zh-CN"/>
        </w:rPr>
        <w:t>在门诊楼负一层西南侧建设核医学科，配套使用1台PET/CT、1台SPECT/CT设备，使用F-18、Tc-99m两种核素开展核医学显像诊断，该场所属于乙级非密封放射性物质工作场所</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outlineLvl w:val="1"/>
        <w:rPr>
          <w:rFonts w:hint="default" w:ascii="Times New Roman" w:hAnsi="Times New Roman" w:eastAsia="宋体" w:cs="Times New Roman"/>
          <w:color w:val="auto"/>
          <w:kern w:val="0"/>
          <w:sz w:val="36"/>
          <w:szCs w:val="36"/>
          <w:highlight w:val="none"/>
        </w:rPr>
      </w:pPr>
      <w:r>
        <w:rPr>
          <w:rFonts w:hint="default" w:ascii="Times New Roman" w:hAnsi="Times New Roman" w:eastAsia="宋体" w:cs="Times New Roman"/>
          <w:color w:val="auto"/>
          <w:kern w:val="0"/>
          <w:sz w:val="36"/>
          <w:szCs w:val="36"/>
          <w:highlight w:val="none"/>
        </w:rPr>
        <w:t>二、公示依据及内容</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rPr>
        <w:t>《建设项目环境保护管理条例》，2017年10月1日。</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2、《关于发布＜建设项目竣工环境保护验收暂行办法＞的公告》，国环规环评[2017]4号，2017年11月20日。</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3、《北京市生态环境局办公室关于做好辐射类建设项目竣工环境保护验收工作的通知》，京环办[2018]24号，2018年1月25日。</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现将</w:t>
      </w:r>
      <w:r>
        <w:rPr>
          <w:rFonts w:hint="eastAsia" w:ascii="Times New Roman" w:hAnsi="Times New Roman" w:cs="Times New Roman"/>
          <w:color w:val="auto"/>
          <w:highlight w:val="none"/>
          <w:lang w:eastAsia="zh-CN"/>
        </w:rPr>
        <w:t>《中国医学科学院北京协和医院西单院区核医学科项目》</w:t>
      </w:r>
      <w:r>
        <w:rPr>
          <w:rFonts w:hint="default" w:ascii="Times New Roman" w:hAnsi="Times New Roman" w:eastAsia="宋体" w:cs="Times New Roman"/>
          <w:color w:val="auto"/>
          <w:highlight w:val="none"/>
        </w:rPr>
        <w:t>竣工环境保护验收内容公示如下：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公示时间：202</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rPr>
        <w:t>年</w:t>
      </w:r>
      <w:r>
        <w:rPr>
          <w:rFonts w:hint="eastAsia" w:ascii="Times New Roman" w:hAnsi="Times New Roman" w:cs="Times New Roman"/>
          <w:color w:val="auto"/>
          <w:highlight w:val="none"/>
          <w:lang w:val="en-US" w:eastAsia="zh-CN"/>
        </w:rPr>
        <w:t>12</w:t>
      </w:r>
      <w:r>
        <w:rPr>
          <w:rFonts w:hint="default" w:ascii="Times New Roman" w:hAnsi="Times New Roman" w:eastAsia="宋体" w:cs="Times New Roman"/>
          <w:color w:val="auto"/>
          <w:highlight w:val="none"/>
        </w:rPr>
        <w:t>月</w:t>
      </w:r>
      <w:r>
        <w:rPr>
          <w:rFonts w:hint="eastAsia" w:ascii="Times New Roman" w:hAnsi="Times New Roman" w:cs="Times New Roman"/>
          <w:color w:val="auto"/>
          <w:highlight w:val="none"/>
          <w:lang w:val="en-US" w:eastAsia="zh-CN"/>
        </w:rPr>
        <w:t>0</w:t>
      </w:r>
      <w:r>
        <w:rPr>
          <w:rFonts w:hint="default" w:ascii="Times New Roman" w:hAnsi="Times New Roman" w:eastAsia="宋体" w:cs="Times New Roman"/>
          <w:color w:val="auto"/>
          <w:highlight w:val="none"/>
        </w:rPr>
        <w:t>9日</w:t>
      </w:r>
      <w:r>
        <w:rPr>
          <w:rFonts w:hint="eastAsia" w:ascii="Times New Roman" w:hAnsi="Times New Roman" w:cs="Times New Roman"/>
          <w:color w:val="auto"/>
          <w:highlight w:val="none"/>
          <w:lang w:val="en-US" w:eastAsia="zh-CN"/>
        </w:rPr>
        <w:t>至</w:t>
      </w:r>
      <w:r>
        <w:rPr>
          <w:rFonts w:hint="default" w:ascii="Times New Roman" w:hAnsi="Times New Roman" w:eastAsia="宋体" w:cs="Times New Roman"/>
          <w:color w:val="auto"/>
          <w:highlight w:val="none"/>
        </w:rPr>
        <w:t>20</w:t>
      </w:r>
      <w:r>
        <w:rPr>
          <w:rFonts w:hint="eastAsia" w:ascii="Times New Roman" w:hAnsi="Times New Roman" w:cs="Times New Roman"/>
          <w:color w:val="auto"/>
          <w:highlight w:val="none"/>
          <w:lang w:val="en-US" w:eastAsia="zh-CN"/>
        </w:rPr>
        <w:t>23</w:t>
      </w:r>
      <w:r>
        <w:rPr>
          <w:rFonts w:hint="default" w:ascii="Times New Roman" w:hAnsi="Times New Roman" w:eastAsia="宋体" w:cs="Times New Roman"/>
          <w:color w:val="auto"/>
          <w:highlight w:val="none"/>
        </w:rPr>
        <w:t>年</w:t>
      </w:r>
      <w:r>
        <w:rPr>
          <w:rFonts w:hint="eastAsia" w:ascii="Times New Roman" w:hAnsi="Times New Roman" w:cs="Times New Roman"/>
          <w:color w:val="auto"/>
          <w:highlight w:val="none"/>
          <w:lang w:val="en-US" w:eastAsia="zh-CN"/>
        </w:rPr>
        <w:t>01</w:t>
      </w:r>
      <w:r>
        <w:rPr>
          <w:rFonts w:hint="default" w:ascii="Times New Roman" w:hAnsi="Times New Roman" w:eastAsia="宋体" w:cs="Times New Roman"/>
          <w:color w:val="auto"/>
          <w:highlight w:val="none"/>
        </w:rPr>
        <w:t>月</w:t>
      </w:r>
      <w:r>
        <w:rPr>
          <w:rFonts w:hint="eastAsia" w:ascii="Times New Roman" w:hAnsi="Times New Roman" w:cs="Times New Roman"/>
          <w:color w:val="auto"/>
          <w:highlight w:val="none"/>
          <w:lang w:val="en-US" w:eastAsia="zh-CN"/>
        </w:rPr>
        <w:t>05</w:t>
      </w:r>
      <w:r>
        <w:rPr>
          <w:rFonts w:hint="default" w:ascii="Times New Roman" w:hAnsi="Times New Roman" w:eastAsia="宋体" w:cs="Times New Roman"/>
          <w:color w:val="auto"/>
          <w:highlight w:val="none"/>
        </w:rPr>
        <w:t>日（20个工作日）</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t>系</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t>人：</w:t>
      </w:r>
      <w:r>
        <w:rPr>
          <w:rFonts w:hint="eastAsia" w:ascii="Times New Roman" w:hAnsi="Times New Roman" w:cs="Times New Roman"/>
          <w:color w:val="auto"/>
          <w:highlight w:val="none"/>
          <w:lang w:val="en-US" w:eastAsia="zh-CN"/>
        </w:rPr>
        <w:t>于</w:t>
      </w:r>
      <w:r>
        <w:rPr>
          <w:rFonts w:hint="default" w:ascii="Times New Roman" w:hAnsi="Times New Roman" w:eastAsia="宋体" w:cs="Times New Roman"/>
          <w:color w:val="auto"/>
          <w:highlight w:val="none"/>
        </w:rPr>
        <w:t>老师</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联系</w:t>
      </w:r>
      <w:r>
        <w:rPr>
          <w:rFonts w:hint="default" w:ascii="Times New Roman" w:hAnsi="Times New Roman" w:eastAsia="宋体" w:cs="Times New Roman"/>
          <w:color w:val="auto"/>
          <w:highlight w:val="none"/>
        </w:rPr>
        <w:t>电话：</w:t>
      </w:r>
      <w:r>
        <w:rPr>
          <w:rFonts w:hint="default" w:ascii="Times New Roman" w:hAnsi="Times New Roman" w:eastAsia="宋体" w:cs="Times New Roman"/>
          <w:color w:val="auto"/>
          <w:highlight w:val="none"/>
          <w:lang w:val="en-US" w:eastAsia="zh-CN"/>
        </w:rPr>
        <w:t>010-69158261</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outlineLvl w:val="1"/>
        <w:rPr>
          <w:rFonts w:hint="default" w:ascii="Times New Roman" w:hAnsi="Times New Roman" w:eastAsia="宋体" w:cs="Times New Roman"/>
          <w:color w:val="auto"/>
          <w:kern w:val="0"/>
          <w:sz w:val="36"/>
          <w:szCs w:val="36"/>
          <w:highlight w:val="none"/>
        </w:rPr>
      </w:pPr>
      <w:r>
        <w:rPr>
          <w:rFonts w:hint="default" w:ascii="Times New Roman" w:hAnsi="Times New Roman" w:eastAsia="宋体" w:cs="Times New Roman"/>
          <w:color w:val="auto"/>
          <w:kern w:val="0"/>
          <w:sz w:val="36"/>
          <w:szCs w:val="36"/>
          <w:highlight w:val="none"/>
        </w:rPr>
        <w:t>三、公众提出意见的主要方式</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公示期间，对上述公示内容如有异议，请以书面形式反馈，个人须署真实姓名，单位须加盖公章。</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outlineLvl w:val="1"/>
        <w:rPr>
          <w:rFonts w:hint="default" w:ascii="Times New Roman" w:hAnsi="Times New Roman" w:eastAsia="宋体" w:cs="Times New Roman"/>
          <w:color w:val="auto"/>
          <w:kern w:val="0"/>
          <w:sz w:val="36"/>
          <w:szCs w:val="36"/>
          <w:highlight w:val="none"/>
        </w:rPr>
      </w:pPr>
      <w:r>
        <w:rPr>
          <w:rFonts w:hint="default" w:ascii="Times New Roman" w:hAnsi="Times New Roman" w:eastAsia="宋体" w:cs="Times New Roman"/>
          <w:color w:val="auto"/>
          <w:kern w:val="0"/>
          <w:sz w:val="36"/>
          <w:szCs w:val="36"/>
          <w:highlight w:val="none"/>
        </w:rPr>
        <w:t>四、</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"https://www.pumch.cn/Uploads/Picture/2019/11/01/u5dbbfcc44f93d.pdf" \t "_blank"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kern w:val="0"/>
          <w:sz w:val="36"/>
          <w:szCs w:val="36"/>
          <w:highlight w:val="none"/>
        </w:rPr>
        <w:t>验收报告全文</w:t>
      </w:r>
      <w:r>
        <w:rPr>
          <w:rFonts w:hint="default" w:ascii="Times New Roman" w:hAnsi="Times New Roman" w:eastAsia="宋体" w:cs="Times New Roman"/>
          <w:color w:val="auto"/>
          <w:kern w:val="0"/>
          <w:sz w:val="36"/>
          <w:szCs w:val="36"/>
          <w:highlight w:val="none"/>
        </w:rPr>
        <w:fldChar w:fldCharType="end"/>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"https://www.pumch.cn/Uploads/Picture/2019/10/12/u5da132ab23e6d.pdf" \t "_blank" </w:instrText>
      </w:r>
      <w:r>
        <w:rPr>
          <w:rFonts w:hint="default" w:ascii="Times New Roman" w:hAnsi="Times New Roman" w:eastAsia="宋体" w:cs="Times New Roman"/>
          <w:color w:val="auto"/>
          <w:highlight w:val="none"/>
        </w:rPr>
        <w:fldChar w:fldCharType="separate"/>
      </w:r>
      <w:r>
        <w:rPr>
          <w:rStyle w:val="8"/>
          <w:rFonts w:hint="default" w:ascii="Times New Roman" w:hAnsi="Times New Roman" w:eastAsia="宋体" w:cs="Times New Roman"/>
          <w:color w:val="auto"/>
          <w:highlight w:val="none"/>
        </w:rPr>
        <w:t>附件</w:t>
      </w:r>
      <w:r>
        <w:rPr>
          <w:rStyle w:val="8"/>
          <w:rFonts w:hint="default" w:ascii="Times New Roman" w:hAnsi="Times New Roman" w:eastAsia="宋体" w:cs="Times New Roman"/>
          <w:color w:val="auto"/>
          <w:highlight w:val="none"/>
        </w:rPr>
        <w:fldChar w:fldCharType="end"/>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0"/>
          <w:sz w:val="24"/>
          <w:szCs w:val="24"/>
          <w:highlight w:val="none"/>
        </w:rPr>
      </w:pPr>
      <w:bookmarkStart w:id="0" w:name="_GoBack"/>
      <w:bookmarkEnd w:id="0"/>
    </w:p>
    <w:p>
      <w:pPr>
        <w:keepNext w:val="0"/>
        <w:keepLines w:val="0"/>
        <w:pageBreakBefore w:val="0"/>
        <w:widowControl/>
        <w:shd w:val="clear"/>
        <w:kinsoku/>
        <w:wordWrap/>
        <w:overflowPunct/>
        <w:topLinePunct w:val="0"/>
        <w:autoSpaceDE/>
        <w:autoSpaceDN/>
        <w:bidi w:val="0"/>
        <w:adjustRightInd/>
        <w:snapToGrid/>
        <w:spacing w:line="360" w:lineRule="auto"/>
        <w:ind w:firstLine="480"/>
        <w:jc w:val="right"/>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中国医学科学院北京协和医院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righ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rPr>
        <w:t>公告发布时间：202</w:t>
      </w: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年1</w:t>
      </w: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月</w:t>
      </w:r>
      <w:r>
        <w:rPr>
          <w:rFonts w:hint="eastAsia" w:ascii="Times New Roman" w:hAnsi="Times New Roman" w:eastAsia="宋体" w:cs="Times New Roman"/>
          <w:color w:val="auto"/>
          <w:kern w:val="0"/>
          <w:sz w:val="24"/>
          <w:szCs w:val="24"/>
          <w:highlight w:val="none"/>
          <w:lang w:val="en-US" w:eastAsia="zh-CN"/>
        </w:rPr>
        <w:t>09</w:t>
      </w:r>
      <w:r>
        <w:rPr>
          <w:rFonts w:hint="default" w:ascii="Times New Roman" w:hAnsi="Times New Roman" w:eastAsia="宋体" w:cs="Times New Roman"/>
          <w:color w:val="auto"/>
          <w:kern w:val="0"/>
          <w:sz w:val="24"/>
          <w:szCs w:val="24"/>
          <w:highlight w:val="none"/>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NjMwZjIxMzZjNWM5OGJmMTNjOTM3ODdhMzQyZTkifQ=="/>
  </w:docVars>
  <w:rsids>
    <w:rsidRoot w:val="00907E37"/>
    <w:rsid w:val="00067D16"/>
    <w:rsid w:val="00075BDD"/>
    <w:rsid w:val="00201A5C"/>
    <w:rsid w:val="002C6579"/>
    <w:rsid w:val="00493F84"/>
    <w:rsid w:val="00907E37"/>
    <w:rsid w:val="0097203C"/>
    <w:rsid w:val="009A4DF9"/>
    <w:rsid w:val="00AA2DCC"/>
    <w:rsid w:val="00B46F3A"/>
    <w:rsid w:val="00CF4229"/>
    <w:rsid w:val="02B64DAB"/>
    <w:rsid w:val="049532F8"/>
    <w:rsid w:val="064E6EC7"/>
    <w:rsid w:val="072D6BC9"/>
    <w:rsid w:val="0B8A66FC"/>
    <w:rsid w:val="0E767FF6"/>
    <w:rsid w:val="187D53EA"/>
    <w:rsid w:val="1E437AC0"/>
    <w:rsid w:val="21414DE3"/>
    <w:rsid w:val="22001566"/>
    <w:rsid w:val="314D5E4A"/>
    <w:rsid w:val="34CE1050"/>
    <w:rsid w:val="35DA09C0"/>
    <w:rsid w:val="3B590BA1"/>
    <w:rsid w:val="3FA255B3"/>
    <w:rsid w:val="408D603A"/>
    <w:rsid w:val="417E40F4"/>
    <w:rsid w:val="52B70F1D"/>
    <w:rsid w:val="56CB4879"/>
    <w:rsid w:val="56D9458A"/>
    <w:rsid w:val="5BC0477C"/>
    <w:rsid w:val="6467505B"/>
    <w:rsid w:val="66BD7C37"/>
    <w:rsid w:val="74163C02"/>
    <w:rsid w:val="74E4574A"/>
    <w:rsid w:val="77955421"/>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 w:type="paragraph" w:customStyle="1" w:styleId="12">
    <w:name w:val=" Char Char Char Char"/>
    <w:basedOn w:val="1"/>
    <w:uiPriority w:val="0"/>
    <w:pPr>
      <w:spacing w:line="360" w:lineRule="auto"/>
      <w:ind w:firstLine="200" w:firstLineChars="200"/>
    </w:pPr>
    <w:rPr>
      <w:rFonts w:ascii="宋体" w:hAnsi="宋体" w:eastAsia="仿宋_GB2312" w:cs="宋体"/>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462</Words>
  <Characters>536</Characters>
  <Lines>5</Lines>
  <Paragraphs>1</Paragraphs>
  <TotalTime>8</TotalTime>
  <ScaleCrop>false</ScaleCrop>
  <LinksUpToDate>false</LinksUpToDate>
  <CharactersWithSpaces>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2020-10-29T02:50:00Z</dcterms:created>
  <dc:creator>Li ShiYin</dc:creator>
  <cp:lastModifiedBy>潇白</cp:lastModifiedBy>
  <dcterms:modified xsi:type="dcterms:W3CDTF">2022-12-09T01:53:14Z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104A9DFFC1614633B6EF3DE91E34C223</vt:lpwstr>
  </property>
</Properties>
</file>