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ind w:firstLine="2249" w:firstLineChars="7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召开启动会注意事项</w:t>
      </w:r>
    </w:p>
    <w:p>
      <w:pPr>
        <w:spacing w:line="360" w:lineRule="auto"/>
        <w:ind w:left="0" w:leftChars="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1.召开</w:t>
      </w:r>
      <w:r>
        <w:rPr>
          <w:rFonts w:asciiTheme="minorEastAsia" w:hAnsiTheme="minorEastAsia"/>
          <w:sz w:val="24"/>
          <w:szCs w:val="24"/>
        </w:rPr>
        <w:t>启动会</w:t>
      </w:r>
      <w:r>
        <w:rPr>
          <w:rFonts w:hint="eastAsia" w:asciiTheme="minorEastAsia" w:hAnsiTheme="minorEastAsia"/>
          <w:sz w:val="24"/>
          <w:szCs w:val="24"/>
        </w:rPr>
        <w:t>必备条件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临床试验合同已盖章（申办者和临床药理研究中心）。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首付款到账，包含以下两个步骤：</w:t>
      </w:r>
    </w:p>
    <w:p>
      <w:pPr>
        <w:numPr>
          <w:ilvl w:val="2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预算表审核合格、办理入帐 (机构秘书处）；</w:t>
      </w:r>
    </w:p>
    <w:p>
      <w:pPr>
        <w:numPr>
          <w:ilvl w:val="2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PI专用帐户已建立（财务处）。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如涉及人类遗传资源管理，需获得科研处开具的人遗事项许可证明。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研究团队已组建：</w:t>
      </w:r>
    </w:p>
    <w:p>
      <w:pPr>
        <w:numPr>
          <w:ilvl w:val="2"/>
          <w:numId w:val="1"/>
        </w:numPr>
        <w:spacing w:line="360" w:lineRule="auto"/>
        <w:ind w:left="1560" w:hanging="70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研究团队主要成员（研究医生、研究护士、药品管理员）已确定，并在授权分工表中授权；</w:t>
      </w:r>
    </w:p>
    <w:p>
      <w:pPr>
        <w:numPr>
          <w:ilvl w:val="2"/>
          <w:numId w:val="1"/>
        </w:numPr>
        <w:spacing w:line="360" w:lineRule="auto"/>
        <w:ind w:left="1560" w:hanging="70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全体研究团队成员GCP证书符合要求（备注：首次GCP培训需要经过正规培训，并且均需获得新版GCP培训证书-可在</w:t>
      </w:r>
      <w:r>
        <w:rPr>
          <w:rFonts w:hint="eastAsia" w:asciiTheme="minorEastAsia" w:hAnsiTheme="minorEastAsia"/>
          <w:sz w:val="24"/>
          <w:szCs w:val="24"/>
        </w:rPr>
        <w:t>北京协和医院院内网自主学习平台学习后下载证书</w:t>
      </w:r>
      <w:r>
        <w:rPr>
          <w:rFonts w:hint="eastAsia" w:ascii="宋体" w:hAnsi="宋体"/>
          <w:sz w:val="24"/>
        </w:rPr>
        <w:t>）。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PI签署 “临床试验使用专用账户承诺书”（附件1）。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提交“研究者文件夹”给“中心”质控员检查，合格后方可预约启动</w:t>
      </w:r>
      <w:r>
        <w:rPr>
          <w:rFonts w:hint="eastAsia" w:ascii="宋体" w:hAnsi="宋体"/>
          <w:sz w:val="24"/>
          <w:lang w:eastAsia="zh-CN"/>
        </w:rPr>
        <w:t>会</w:t>
      </w:r>
      <w:r>
        <w:rPr>
          <w:rFonts w:hint="eastAsia" w:ascii="宋体" w:hAnsi="宋体"/>
          <w:sz w:val="24"/>
        </w:rPr>
        <w:t>时间。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提供项目在国家医学研究登记备案信息系统备案成功</w:t>
      </w:r>
      <w:r>
        <w:rPr>
          <w:rFonts w:hint="eastAsia" w:ascii="宋体" w:hAnsi="宋体"/>
          <w:sz w:val="24"/>
          <w:lang w:eastAsia="zh-CN"/>
        </w:rPr>
        <w:t>，且项目状态应已</w:t>
      </w:r>
      <w:r>
        <w:rPr>
          <w:rFonts w:hint="eastAsia" w:ascii="宋体" w:hAnsi="宋体"/>
          <w:b/>
          <w:bCs/>
          <w:sz w:val="24"/>
          <w:lang w:eastAsia="zh-CN"/>
        </w:rPr>
        <w:t>通过</w:t>
      </w:r>
      <w:r>
        <w:rPr>
          <w:rFonts w:hint="eastAsia" w:ascii="宋体" w:hAnsi="宋体"/>
          <w:sz w:val="24"/>
          <w:lang w:eastAsia="zh-CN"/>
        </w:rPr>
        <w:t>机构伦理审核（如待执业机关审核等）</w:t>
      </w:r>
      <w:r>
        <w:rPr>
          <w:rFonts w:hint="eastAsia" w:ascii="宋体" w:hAnsi="宋体"/>
          <w:sz w:val="24"/>
        </w:rPr>
        <w:t>的截</w:t>
      </w:r>
      <w:r>
        <w:rPr>
          <w:rFonts w:hint="eastAsia" w:ascii="宋体" w:hAnsi="宋体"/>
          <w:sz w:val="24"/>
          <w:lang w:eastAsia="zh-CN"/>
        </w:rPr>
        <w:t>图</w:t>
      </w:r>
      <w:r>
        <w:rPr>
          <w:rFonts w:hint="eastAsia" w:ascii="宋体" w:hAnsi="宋体"/>
          <w:sz w:val="24"/>
          <w:lang w:eastAsia="zh-CN"/>
        </w:rPr>
        <w:t>，如有任何问题，请咨询临床药理研究中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心伦理秘书</w:t>
      </w:r>
      <w:r>
        <w:rPr>
          <w:rFonts w:hint="eastAsia" w:ascii="宋体" w:hAnsi="宋体"/>
          <w:sz w:val="24"/>
        </w:rPr>
        <w:t>董粤/汤婷，联系电话：4127/4183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请及时提醒研究项目负责人完成此工作，系统网址：https://www.medicalresearch.org.cn/login，院内网填写通知网址：http://home.pumch.cn/yj/lcyl/Lists/Announcements/DispForm.aspx?ID=245&amp;Source=http%3A%2F%2Fhome%2Epumch%2Ecn%2Fyj%2Flcyl%2Fdefault%2Easpx）。</w:t>
      </w:r>
    </w:p>
    <w:p>
      <w:pPr>
        <w:numPr>
          <w:ilvl w:val="1"/>
          <w:numId w:val="1"/>
        </w:numPr>
        <w:spacing w:line="360" w:lineRule="auto"/>
        <w:ind w:left="852" w:leftChars="0" w:hanging="427" w:firstLineChars="0"/>
        <w:rPr>
          <w:rFonts w:hint="eastAsia" w:ascii="宋体" w:hAnsi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将“北京协和医院人遗事项许可证明”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“PI专用账户承诺书”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和“</w:t>
      </w:r>
      <w:r>
        <w:rPr>
          <w:rFonts w:hint="eastAsia" w:ascii="宋体" w:hAnsi="宋体"/>
          <w:sz w:val="24"/>
        </w:rPr>
        <w:t>国家医学研究登记备案信息系统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”登记截图</w:t>
      </w:r>
      <w:r>
        <w:rPr>
          <w:rFonts w:ascii="宋体" w:hAnsi="宋体" w:eastAsia="宋体" w:cs="宋体"/>
          <w:sz w:val="24"/>
          <w:szCs w:val="24"/>
        </w:rPr>
        <w:t>邮件发送至songyajing@pumch.cn预约启动会质控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="834" w:leftChars="397" w:firstLine="5" w:firstLineChars="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注：完整的“研究者文件夹”资料内容（附件2）,流程图（附件3）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启动会方式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现场会议。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视频会议：腾讯会议、Zoom会议等。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启动会时需收集保存的文件：现场照片、签到表、视频会议截屏（截屏要求有时间和成员列表）。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PI必须出席启动会。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PI决定启动会时间地点并通知“中心”质控员参加启动会。 </w:t>
      </w:r>
      <w:r>
        <w:rPr>
          <w:rFonts w:hint="eastAsia"/>
          <w:b/>
          <w:szCs w:val="21"/>
        </w:rPr>
        <w:br w:type="page"/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附件1：</w:t>
      </w:r>
    </w:p>
    <w:p>
      <w:pPr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 xml:space="preserve">              </w:t>
      </w:r>
      <w:r>
        <w:rPr>
          <w:rFonts w:hint="eastAsia" w:ascii="黑体" w:hAnsi="黑体" w:eastAsia="黑体"/>
          <w:b/>
          <w:sz w:val="32"/>
        </w:rPr>
        <w:t>临床试验使用专用账户支付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b/>
          <w:sz w:val="32"/>
        </w:rPr>
        <w:t>承诺书</w:t>
      </w:r>
    </w:p>
    <w:p>
      <w:pPr>
        <w:jc w:val="left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研究方案名称：</w:t>
      </w:r>
    </w:p>
    <w:p>
      <w:pPr>
        <w:jc w:val="left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>
      <w:pPr>
        <w:jc w:val="left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研究方案编号：</w:t>
      </w:r>
    </w:p>
    <w:p>
      <w:pPr>
        <w:jc w:val="center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>
      <w:pPr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为保障受试者合法权益，避免使用医保资金支付临床试验费用，确保临床试验依法依规的开展，研究者对此项临床试验做如下承诺：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1、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通过临床试验信息系统，使用专用账户记账支付合同中约定的检查项目。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方案中需要收集的检查数据均在临床试验合同中约定收费金额，由申办者承担。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判断与临床试验相关的AE/SAE的处置费用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均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使用项目的专用账户支付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，不使用其它方式垫付。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</w:p>
    <w:p>
      <w:pPr>
        <w:spacing w:line="520" w:lineRule="exact"/>
        <w:ind w:firstLine="562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宋体" w:hAnsi="宋体" w:cs="宋体"/>
          <w:b/>
          <w:bCs/>
          <w:color w:val="191919"/>
          <w:sz w:val="28"/>
          <w:szCs w:val="28"/>
          <w:shd w:val="clear" w:color="auto" w:fill="FFFFFF"/>
        </w:rPr>
        <w:t>郑重承诺: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本人承诺遵守以上内容，若未使用临床试验专用账户支出，造成的一切后果由我本人承担。</w:t>
      </w:r>
    </w:p>
    <w:p>
      <w:pPr>
        <w:pStyle w:val="6"/>
        <w:widowControl/>
        <w:shd w:val="clear" w:color="auto" w:fill="FFFFFF"/>
        <w:spacing w:beforeAutospacing="0" w:afterAutospacing="0" w:line="360" w:lineRule="atLeast"/>
        <w:ind w:firstLine="420" w:firstLineChars="200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ind w:firstLine="4200" w:firstLineChars="15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承诺人（PI）：</w:t>
      </w:r>
    </w:p>
    <w:p>
      <w:pPr>
        <w:ind w:left="1050" w:leftChars="500" w:firstLine="4760" w:firstLineChars="1700"/>
        <w:rPr>
          <w:sz w:val="28"/>
          <w:szCs w:val="21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年    月    日</w:t>
      </w: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br w:type="page"/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附件2</w:t>
      </w:r>
      <w:r>
        <w:rPr>
          <w:rFonts w:asciiTheme="majorEastAsia" w:hAnsiTheme="majorEastAsia" w:eastAsiaTheme="majorEastAsia"/>
          <w:b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完整</w:t>
      </w:r>
      <w:r>
        <w:rPr>
          <w:rFonts w:asciiTheme="majorEastAsia" w:hAnsiTheme="majorEastAsia" w:eastAsiaTheme="majorEastAsia"/>
          <w:b/>
          <w:sz w:val="24"/>
          <w:szCs w:val="24"/>
        </w:rPr>
        <w:t>的“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研究者文件夹”资料内容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1.国家食品药品监督管理局批件/临床试验通知书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2.省局备案表（医疗器械和体外诊断试剂）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3.自检报告和/或检验报告（医疗器械和体外诊断试剂）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4.伦理委员会批件及伦理委员会成员表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5.研究者手册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6.知情同意书（样本）及其修改获得伦理委员会批准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7.试验方案及其修改获得伦理委员会批准（PI签字）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8.主协议及补充协议（机构已盖章）、CRC协议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9.研究人员职责分工表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  <w:lang w:eastAsia="zh-CN"/>
        </w:rPr>
        <w:t>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10.研究者最新履历、执业技术资格文件、GCP培训证书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11.实验室正常值范围（实验室相关负责人签名）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12.实验室质控证明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13.中心实验室资质证明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14.筛选入选表（样表）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15.受试者鉴认代码表（样表）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16.病例报告表（样表）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17.受试者日记卡（样表）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18.招募受试者广告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19.企业资质、GMP证书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20.保险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21.其他所有递交伦理和机构的资料</w:t>
      </w:r>
    </w:p>
    <w:p>
      <w:pPr>
        <w:spacing w:line="200" w:lineRule="atLeast"/>
        <w:rPr>
          <w:rFonts w:ascii="宋体" w:hAnsi="宋体" w:eastAsia="宋体" w:cs="宋体"/>
          <w:color w:val="191919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4"/>
          <w:szCs w:val="24"/>
        </w:rPr>
        <w:t>附件3：流程图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46990</wp:posOffset>
                </wp:positionV>
                <wp:extent cx="1475740" cy="737870"/>
                <wp:effectExtent l="12700" t="12700" r="16510" b="304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715" y="1610995"/>
                          <a:ext cx="1475740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主协议盖章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65pt;margin-top:3.7pt;height:58.1pt;width:116.2pt;z-index:251662336;v-text-anchor:middle;mso-width-relative:page;mso-height-relative:page;" fillcolor="#FFFFFF [3201]" filled="t" stroked="t" coordsize="21600,21600" arcsize="0.166666666666667" o:gfxdata="UEsDBAoAAAAAAIdO4kAAAAAAAAAAAAAAAAAEAAAAZHJzL1BLAwQUAAAACACHTuJASu2uBdgAAAAJ&#10;AQAADwAAAGRycy9kb3ducmV2LnhtbE2PTU+DQBCG7yb+h82YeLMLBcEiS2M07cF6sTaepzAFIjtL&#10;2O2H/97xpMfJ++R9nymXFzuoE02+d2wgnkWgiGvX9Nwa2H2s7h5A+YDc4OCYDHyTh2V1fVVi0bgz&#10;v9NpG1olJewLNNCFMBZa+7oji37mRmLJDm6yGOScWt1MeJZyO+h5FGXaYs+y0OFIzx3VX9ujlRHc&#10;rHbr1zz2L09va20Pqf1cpMbc3sTRI6hAl/AHw6++qEMlTnt35MarwUCS5ImgBvIUlOT32SIHtRdw&#10;nmSgq1L//6D6AVBLAwQUAAAACACHTuJApDKuqIsCAAD/BAAADgAAAGRycy9lMm9Eb2MueG1srVTN&#10;btswDL4P2DsIuq+206RugzpFkCDDgGItlg07K7IUC9DfJCVO9wB7gJ0LDNhl2EPscYrtMUbJbpt2&#10;PfQwH2TSpD+SH0mdnu2URFvmvDC6wsVBjhHT1NRCryv84f3i1TFGPhBdE2k0q/AV8/hs8vLFaWvH&#10;bGAaI2vmEIBoP25thZsQ7DjLPG2YIv7AWKbByI1TJIDq1lntSAvoSmaDPD/KWuNq6wxl3sPXeWfE&#10;PaJ7DqDhXFA2N3SjmA4dqmOSBCjJN8J6PEnZcs5ouODcs4BkhaHSkE4IAvIqntnklIzXjthG0D4F&#10;8pwUHtWkiNAQ9A5qTgJBGyf+gVKCOuMNDwfUqKwrJDECVRT5I26WDbEs1QJUe3tHuv9/sPTt9tIh&#10;UVcY2q6JgobfXH/58+Pr728/b359R8eRodb6MTgu7aXrNQ9iLHfHnYpvKATtKnw4OirKYoTRFUzW&#10;UZGfnIw6htkuIAoOxbAclUMgn4JHeVgel6kF2T2SdT68ZkahKFTYmY2u30EbE7tke+4DpAD+t34x&#10;ujdS1AshZVLcejWTDm0JtHyRnpgD/PLATWrUVngwGuYxGwKDzGGAQFQWyPB6jRGRa9gQGlyK/eBv&#10;vx8kT89TQWKSc+KbLpmE0LtJDSlFXjsmoxR2q11P78rUV9AWZ7p59ZYuBECdEx8uiYMBhZxhhcMF&#10;HFwaKMT0EkaNcZ+f+h79YW7AilELAw9FftoQxzCSbzRM1EkxjI0JSRmOygEobt+y2rfojZoZILiA&#10;y8LSJEb/IG9F7oz6CJs+jVHBRDSF2B2dvTIL3SLCXUHZdJrcYCssCed6aWkEjw3VZroJhovU+EhU&#10;x07PH+xFam6/w3Hx9vXkdX9v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u2uBdgAAAAJAQAA&#10;DwAAAAAAAAABACAAAAAiAAAAZHJzL2Rvd25yZXYueG1sUEsBAhQAFAAAAAgAh07iQKQyrqiLAgAA&#10;/wQAAA4AAAAAAAAAAQAgAAAAJwEAAGRycy9lMm9Eb2MueG1sUEsFBgAAAAAGAAYAWQEAACQG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主协议盖章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-2117090</wp:posOffset>
                </wp:positionV>
                <wp:extent cx="240030" cy="4975860"/>
                <wp:effectExtent l="4445" t="4445" r="10795" b="3175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339340" y="2325370"/>
                          <a:ext cx="240030" cy="4975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17.9pt;margin-top:-166.7pt;height:391.8pt;width:18.9pt;rotation:-5898240f;z-index:251661312;mso-width-relative:page;mso-height-relative:page;" filled="f" stroked="t" coordsize="21600,21600" o:gfxdata="UEsDBAoAAAAAAIdO4kAAAAAAAAAAAAAAAAAEAAAAZHJzL1BLAwQUAAAACACHTuJAQfS0/dkAAAAM&#10;AQAADwAAAGRycy9kb3ducmV2LnhtbE2PMVPDMAyFd+74Dz5xx9barZMCIU4HegwMDJQOjG6sJjli&#10;OcROG/49YoJN7/T03qdyO/tenHGMXSADq6UCgVQH11Fj4PD+vLgHEZMlZ/tAaOAbI2yr66vSFi5c&#10;6A3P+9QIDqFYWANtSkMhZaxb9DYuw4DEu1MYvU0sx0a60V443PdyrdRGetsRN7R2wKcW68/95BlD&#10;HxRNu9evl2n3kT+47IRhlsbc3qzUI4iEc/ozwy8+30DFTMcwkYuiN5DpnNGTgYXWOgPBluxOb0Ac&#10;ecjVGmRVyv9PVD9QSwMEFAAAAAgAh07iQC31b1ENAgAA9gMAAA4AAABkcnMvZTJvRG9jLnhtbK1T&#10;S27bMBDdF+gdCO5ryfIvFiwHaI1000+AtAegKUoiwB84jGWfoYtcokA33XXRE7nn6JBSkjbdZFEt&#10;qOFw5s28x+Hm8qgVOQgP0pqKTic5JcJwW0vTVvTzp6tXF5RAYKZmyhpR0ZMAerl9+WLTu1IUtrOq&#10;Fp4giIGydxXtQnBllgHvhGYwsU4YPGys1yzg1rdZ7VmP6FplRZ4vs9762nnLBQB6d8MhHRH9cwBt&#10;00gudpbfamHCgOqFYgEpQScd0G3qtmkEDx+bBkQgqqLINKQVi6C9j2u23bCy9cx1ko8tsOe08IST&#10;ZtJg0QeoHQuM3Hr5D5SW3FuwTZhwq7OBSFIEWUzzJ9rcdMyJxAWlBvcgOvw/WP7hcO2JrCu6osQw&#10;jRd+vvtx/vrt15fv57ufZBUV6h2UGHjjrv24AzQj3WPjNfEWZZ0u8XLxSyogL3KsaDGbrWdzlPoU&#10;7WIxW42Ci2MgPAbM83yG5xwD5uvV4mKZArIBOBZwHsJbYTWJRkW9bLvw2jMeZWElO7yDgC1hwn1g&#10;dBt7JZVKV6sM6Su6XhQLrMJwXBscEzS1Q8pgWkqYavEd8OATIlgl65gdccC3+zfKkwOL0/NIDzpW&#10;i8G7XkTOqRSw8N7Wg3ua3/uxtREmtfkXfux5x6AbctJRhMIUZfAXZR+Ejtbe1qekf/LjOKTAcXTj&#10;vP25T9mPz3X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H0tP3ZAAAADAEAAA8AAAAAAAAAAQAg&#10;AAAAIgAAAGRycy9kb3ducmV2LnhtbFBLAQIUABQAAAAIAIdO4kAt9W9RDQIAAPYDAAAOAAAAAAAA&#10;AAEAIAAAACgBAABkcnMvZTJvRG9jLnhtbFBLBQYAAAAABgAGAFkBAACnBQAAAAA=&#10;" adj="86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198120</wp:posOffset>
                </wp:positionV>
                <wp:extent cx="1158240" cy="1164590"/>
                <wp:effectExtent l="12700" t="12700" r="29210" b="228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PI签署“临床试验使用专用账户承诺书”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eastAsia="zh-CN"/>
                              </w:rPr>
                              <w:t>并在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国家医学研究登记备案信息系统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eastAsia="zh-CN"/>
                              </w:rPr>
                              <w:t>备案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3pt;margin-top:15.6pt;height:91.7pt;width:91.2pt;z-index:251666432;v-text-anchor:middle;mso-width-relative:page;mso-height-relative:page;" fillcolor="#FFFFFF [3201]" filled="t" stroked="t" coordsize="21600,21600" arcsize="0.166666666666667" o:gfxdata="UEsDBAoAAAAAAIdO4kAAAAAAAAAAAAAAAAAEAAAAZHJzL1BLAwQUAAAACACHTuJAaxrAIdgAAAAK&#10;AQAADwAAAGRycy9kb3ducmV2LnhtbE2PzU7DMBCE70i8g7VI3KjjNG1KiFMhUHugXChVz268TSLi&#10;dRS7P7w9ywmOoxnNfFMur64XZxxD50mDmiQgkGpvO2o07D5XDwsQIRqypveEGr4xwLK6vSlNYf2F&#10;PvC8jY3gEgqF0dDGOBRShrpFZ8LED0jsHf3oTGQ5NtKO5sLlrpdpksylMx3xQmsGfGmx/tqeHI+Y&#10;zWq3fstVeH1+X0t3zNz+MdP6/k4lTyAiXuNfGH7xGR0qZjr4E9kgeg2zWTbnqIapSkFwIJ/mfO6g&#10;IVXsyKqU/y9UP1BLAwQUAAAACACHTuJA77N0830CAAD2BAAADgAAAGRycy9lMm9Eb2MueG1srVTN&#10;btNAEL4j8Q6rvVPHUVLaKE4VNQpCqmhFQZw363Vsaf/Y3cQpD8ADcEZC4oJ4CB6ngsfg27XbpqWH&#10;HvDBntkZfzPzzcxOT3ZKkq1wvjG6oPnBgBKhuSkbvS7o+3fLF0eU+MB0yaTRoqBXwtOT2fNn09ZO&#10;xNDURpbCEYBoP2ltQesQ7CTLPK+FYv7AWKFhrIxTLEB166x0rAW6ktlwMDjMWuNK6wwX3uN00Rlp&#10;j+ieAmiqquFiYfhGCR06VCckCyjJ1431dJayrSrBw3lVeRGILCgqDemNIJBX8Z3NpmyydszWDe9T&#10;YE9J4UFNijUaQW+hFiwwsnHNP1Cq4c54U4UDblTWFZIYQRX54AE3lzWzItUCqr29Jd3/P1j+Znvh&#10;SFNiEoaUaKbQ8euvn//8+PL728/rX98JjsFRa/0Erpf2wvWahxgL3lVOxS9KIbvE69Utr2IXCMdh&#10;no+PhiNQzmHL88PR+Dgxn939bp0Pr4RRJAoFdWajy7foXiKVbc98QFz43/jFkN7Iplw2UibFrVen&#10;0pEtQ6eX6YmJ45d7blKTtqDD8WgQ02GY3wpzA1FZcOD1mhIm11gMHlyKfe9vvx9kkJ7HgsQkF8zX&#10;XTIJoXeTGilFMjv6ohR2q13P6cqUV+iGM92YesuXDaDOmA8XzGEukTM2N5zjVUmDQkwvUVIb9+mx&#10;8+iPcYGVkhZzjiI/bpgTlMjXGoN0nI9iZ0JSRuOXQyhu37Lat+iNOjUgOMcdYXkSo3+QN2LljPqA&#10;BZ/HqDAxzRG7o7NXTkO3f7giuJjPkxuWwbJwpi8tj+CxodrMN8FUTWp8JKpjp+cP65Ca269u3Ld9&#10;PXndXVe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sawCHYAAAACgEAAA8AAAAAAAAAAQAgAAAA&#10;IgAAAGRycy9kb3ducmV2LnhtbFBLAQIUABQAAAAIAIdO4kDvs3TzfQIAAPY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6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PI签署“临床试验使用专用账户承诺书”</w:t>
                      </w: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并在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国家医学研究登记备案信息系统</w:t>
                      </w:r>
                      <w:r>
                        <w:rPr>
                          <w:rFonts w:hint="eastAsia"/>
                          <w:sz w:val="16"/>
                          <w:szCs w:val="18"/>
                          <w:lang w:eastAsia="zh-CN"/>
                        </w:rPr>
                        <w:t>备案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178435</wp:posOffset>
                </wp:positionV>
                <wp:extent cx="1158240" cy="1174115"/>
                <wp:effectExtent l="12700" t="12700" r="29210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74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人遗事项许可证明（若适用）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8pt;margin-top:14.05pt;height:92.45pt;width:91.2pt;z-index:251664384;v-text-anchor:middle;mso-width-relative:page;mso-height-relative:page;" fillcolor="#FFFFFF [3201]" filled="t" stroked="t" coordsize="21600,21600" arcsize="0.166666666666667" o:gfxdata="UEsDBAoAAAAAAIdO4kAAAAAAAAAAAAAAAAAEAAAAZHJzL1BLAwQUAAAACACHTuJAeXfbk9cAAAAK&#10;AQAADwAAAGRycy9kb3ducmV2LnhtbE2PzU7DMBCE70i8g7VI3KjtNoQQ4lQI1B6AC6Xi7MbbJCJe&#10;R7H7w9uznOA4u6OZb6rl2Q/iiFPsAxnQMwUCqQmup9bA9mN1U4CIyZKzQyA08I0RlvXlRWVLF070&#10;jsdNagWHUCytgS6lsZQyNh16G2dhROLfPkzeJpZTK91kTxzuBzlXKpfe9sQNnR3xqcPma3PwXGJf&#10;V9v1y52Oz49va+n3mf+8z4y5vtLqAUTCc/ozwy8+o0PNTLtwIBfFwDq/zdlqYF5oEGxYZAWP2/FB&#10;LxTIupL/J9Q/UEsDBBQAAAAIAIdO4kD51vmZeQIAAPYEAAAOAAAAZHJzL2Uyb0RvYy54bWytVM1u&#10;00AQviPxDqu9E8dRQktUp4oaBSFVtKIgzpv1Ora0f+xu4pQH4AE4I1XigngIHqeCx+DbtdumpYce&#10;8MGe2Rl/M/PNzB4d75QkW+F8Y3RB88GQEqG5KRu9LuiH98sXh5T4wHTJpNGioJfC0+PZ82dHrZ2K&#10;kamNLIUjANF+2tqC1iHYaZZ5XgvF/MBYoWGsjFMsQHXrrHSsBbqS2Wg4fJm1xpXWGS68x+miM9Ie&#10;0T0F0FRVw8XC8I0SOnSoTkgWUJKvG+vpLGVbVYKHs6ryIhBZUFQa0htBIK/iO5sdsenaMVs3vE+B&#10;PSWFBzUp1mgEvYVasMDIxjX/QKmGO+NNFQbcqKwrJDGCKvLhA24uamZFqgVUe3tLuv9/sPzt9tyR&#10;psQkgBLNFDp+/e3Lnx9ff1/9vP71neAYHLXWT+F6Yc9dr3mIseBd5VT8ohSyS7xe3vIqdoFwHOb5&#10;5HA0Bj6HLc8PxjiIqNnd79b58FoYRaJQUGc2unyH7iVS2fbUh87/xi+G9EY25bKRMiluvTqRjmwZ&#10;Or1MTx/inpvUpC3oaDIexnQY5rfC3EBUFhx4vaaEyTUWgweXYt/72+8HGabnsSAxyQXzdZdMQujd&#10;pEbVkcyOviiF3WrXc7oy5SW64Uw3pt7yZQOoU+bDOXOYS+SMzQ1neFXSoBDTS5TUxn1+7Dz6Y1xg&#10;paTFnKPITxvmBCXyjcYgvcrHsTMhKePJwQiK27es9i16o04MCM5xR1iexOgf5I1YOaM+YsHnMSpM&#10;THPE7ujslZPQ7R+uCC7m8+SGZbAsnOoLyyN4bKg2800wVZMaH4nq2On5wzqk+elXN+7bvp687q6r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5d9uT1wAAAAoBAAAPAAAAAAAAAAEAIAAAACIAAABk&#10;cnMvZG93bnJldi54bWxQSwECFAAUAAAACACHTuJA+db5mXkCAAD2BAAADgAAAAAAAAABACAAAAAm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人遗事项许可证明（若适用）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187325</wp:posOffset>
                </wp:positionV>
                <wp:extent cx="1158240" cy="1182370"/>
                <wp:effectExtent l="12700" t="12700" r="29210" b="2413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2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研究团队组建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25pt;margin-top:14.75pt;height:93.1pt;width:91.2pt;z-index:251665408;v-text-anchor:middle;mso-width-relative:page;mso-height-relative:page;" fillcolor="#FFFFFF [3201]" filled="t" stroked="t" coordsize="21600,21600" arcsize="0.166666666666667" o:gfxdata="UEsDBAoAAAAAAIdO4kAAAAAAAAAAAAAAAAAEAAAAZHJzL1BLAwQUAAAACACHTuJA8I6y49kAAAAK&#10;AQAADwAAAGRycy9kb3ducmV2LnhtbE2PzU7DMBCE70i8g7VI3KidkLQkxKkQqD1QLpSK8zbeJhGx&#10;HcXuD2/PcoLTandGM99Wy4sdxImm0HunIZkpEOQab3rXath9rO4eQISIzuDgHWn4pgDL+vqqwtL4&#10;s3un0za2gkNcKFFDF+NYShmajiyGmR/JsXbwk8XI69RKM+GZw+0gU6Xm0mLvuKHDkZ47ar62R8sl&#10;uFnt1q+LJLw8va2lPWT2s8i0vr1J1COISJf4Z4ZffEaHmpn2/uhMEIOG+7nK2aohLXiyIc/SAsSe&#10;D0m+AFlX8v8L9Q9QSwMEFAAAAAgAh07iQBsqR4V9AgAA9gQAAA4AAABkcnMvZTJvRG9jLnhtbK1U&#10;zW7TQBC+I/EOq70TxyGlJapTRYmCkCpaURDnzXodW9o/djdxygPwAJyRkLggHoLHqeAx+Hbttmnp&#10;oQd8sGd2Zr+Z+WbGxyc7JclWON8YXdB8MKREaG7KRq8L+v7d8tkRJT4wXTJptCjopfD0ZPr0yXFr&#10;J2JkaiNL4QhAtJ+0tqB1CHaSZZ7XQjE/MFZoGCvjFAtQ3TorHWuBrmQ2Gg5fZK1xpXWGC+9xuuiM&#10;tEd0jwE0VdVwsTB8o4QOHaoTkgWU5OvGejpN2VaV4OGsqrwIRBYUlYb0RhDIq/jOpsdssnbM1g3v&#10;U2CPSeFeTYo1GkFvoBYsMLJxzT9QquHOeFOFATcq6wpJjKCKfHiPm4uaWZFqAdXe3pDu/x8sf7M9&#10;d6QpMQk5JZopdPzq6+c/P778/vbz6td3gmNw1Fo/geuFPXe95iHGgneVU/GLUsgu8Xp5w6vYBcJx&#10;mOcHR6MxKOew5fnR6PlhYj67vW6dD6+EUSQKBXVmo8u36F4ilW1PfUBc+F/7xZDeyKZcNlImxa1X&#10;c+nIlqHTy/TExHHljpvUpC3o6GA8jOkwzG+FuYGoLDjwek0Jk2ssBg8uxb5z2+8HGabnoSAxyQXz&#10;dZdMQujdpEZKkcyOviiF3WrXc7oy5SW64Uw3pt7yZQOoU+bDOXOYS+SMzQ1neFXSoBDTS5TUxn16&#10;6Dz6Y1xgpaTFnKPIjxvmBCXytcYgvczHsTMhKeODwxEUt29Z7Vv0Rs0NCMasILskRv8gr8XKGfUB&#10;Cz6LUWFimiN2R2evzEO3f/hFcDGbJTcsg2XhVF9YHsFjQ7WZbYKpmtT4SFTHTs8f1iE1t1/duG/7&#10;evK6/V1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wjrLj2QAAAAoBAAAPAAAAAAAAAAEAIAAA&#10;ACIAAABkcnMvZG93bnJldi54bWxQSwECFAAUAAAACACHTuJAGypHhX0CAAD2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研究团队组建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168910</wp:posOffset>
                </wp:positionV>
                <wp:extent cx="1158240" cy="1181100"/>
                <wp:effectExtent l="12700" t="12700" r="2921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预算表审核合格、办理入账（机构秘书）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pt;margin-top:13.3pt;height:93pt;width:91.2pt;z-index:251663360;v-text-anchor:middle;mso-width-relative:page;mso-height-relative:page;" fillcolor="#FFFFFF [3201]" filled="t" stroked="t" coordsize="21600,21600" arcsize="0.166666666666667" o:gfxdata="UEsDBAoAAAAAAIdO4kAAAAAAAAAAAAAAAAAEAAAAZHJzL1BLAwQUAAAACACHTuJACFlpotgAAAAK&#10;AQAADwAAAGRycy9kb3ducmV2LnhtbE2PzU7DMBCE70i8g7VI3Fo7IQQIcSoEag/AhVJx3ibbJCJe&#10;R7H7w9uzPcFxZ0cz35SLkxvUgabQe7aQzA0o4to3PbcWNp/L2T2oEJEbHDyThR8KsKguL0osGn/k&#10;DzqsY6skhEOBFroYx0LrUHfkMMz9SCy/nZ8cRjmnVjcTHiXcDTo1JtcOe5aGDkd67qj+Xu+dlODb&#10;crN6vUvCy9P7Srtd5r4eMmuvrxLzCCrSKf6Z4Ywv6FAJ09bvuQlqsDC7MbIlWkjzHNTZcJtmoLYi&#10;JGkOuir1/wnVL1BLAwQUAAAACACHTuJAZ0SksH0CAAD0BAAADgAAAGRycy9lMm9Eb2MueG1srVTB&#10;bhMxEL0j8Q+W73SzUQJt1E0VJQpCqmhFQZwdr521ZHuM7WRTPoAP4IxUiQviI/icCj6DsXfbpqWH&#10;HtiDd8Yz+2bmzcwen+yMJlvhgwJb0fJgQImwHGpl1xX98H754pCSEJmtmQYrKnopAj2ZPn923LqJ&#10;GEIDuhaeIIgNk9ZVtInRTYoi8EYYFg7ACYtGCd6wiKpfF7VnLaIbXQwHg5dFC752HrgIAW8XnZH2&#10;iP4pgCCl4mIBfGOEjR2qF5pFLCk0ygU6zdlKKXg8kzKISHRFsdKYTwyC8iqdxfSYTdaeuUbxPgX2&#10;lBQe1GSYshj0FmrBIiMbr/6BMop7CCDjAQdTdIVkRrCKcvCAm4uGOZFrQaqDuyU9/D9Y/nZ77omq&#10;K3pEiWUGG3797cufH19/X/28/vWdHCWGWhcm6Hjhzn2vBRRTuTvpTXpjIWSXWb28ZVXsIuF4WZbj&#10;w+EICedoK8vDshxk3ou7z50P8bUAQ5JQUQ8bW7/D3mVK2fY0RIyL/jd+KWQAreql0jorfr2aa0+2&#10;DPu8zE9KHD+556YtaSs6HI8wA8IZTq/EqUHROGQg2DUlTK9xLXj0Ofa9r8N+kEF+HguSklyw0HTJ&#10;ZITeTVtMKZHZ0ZekuFvtek5XUF9iLzx0QxocXyqEOmUhnjOPU4k5497GMzykBiwEeomSBvznx+6T&#10;Pw4LWilpccqxyE8b5gUl+o3FMToqR6kzMSuj8ashKn7fstq32I2ZAxJc4h/C8Swm/6hvROnBfMT1&#10;nqWoaGKWY+yOzl6Zx2778AfBxWyW3XAVHIun9sLxBJ4aamG2iSBVbnwiqmOn5w+XITe3X9y0bft6&#10;9rr7WU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hZaaLYAAAACgEAAA8AAAAAAAAAAQAgAAAA&#10;IgAAAGRycy9kb3ducmV2LnhtbFBLAQIUABQAAAAIAIdO4kBnRKSwfQIAAPQ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预算表审核合格、办理入账（机构秘书）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7620</wp:posOffset>
                </wp:positionV>
                <wp:extent cx="1158240" cy="1164590"/>
                <wp:effectExtent l="12700" t="12700" r="29210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准备研究者文件夹，预约质控（质控组）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5pt;margin-top:0.6pt;height:91.7pt;width:91.2pt;z-index:251667456;v-text-anchor:middle;mso-width-relative:page;mso-height-relative:page;" fillcolor="#FFFFFF [3201]" filled="t" stroked="t" coordsize="21600,21600" arcsize="0.166666666666667" o:gfxdata="UEsDBAoAAAAAAIdO4kAAAAAAAAAAAAAAAAAEAAAAZHJzL1BLAwQUAAAACACHTuJA+34f4NYAAAAJ&#10;AQAADwAAAGRycy9kb3ducmV2LnhtbE2Py07DMBBF90j8gzVI7KiTYrVNGqdCoHYBbCgV62kyTaLG&#10;4yh2H/w9wwqWV+fqPorV1fXqTGPoPFtIJwko4srXHTcWdp/rhwWoEJFr7D2ThW8KsCpvbwrMa3/h&#10;DzpvY6MkhEOOFtoYh1zrULXkMEz8QCzs4EeHUeTY6HrEi4S7Xk+TZKYddiwNLQ703FJ13J6clODb&#10;erd5nafh5el9o93BuK/MWHt/lyZLUJGu8c8Mv/NlOpSyae9PXAfVW5ibTL5EAVNQwrPH1IDai16Y&#10;Geiy0P8flD9QSwMEFAAAAAgAh07iQIx/OYt+AgAA9gQAAA4AAABkcnMvZTJvRG9jLnhtbK1UzW7T&#10;QBC+I/EOq71TxyEpbVSnihoFIVW0oiDOm/U6trR/7G7ilAfgAThXQuKCeAgep4LH4Nu126alhx7w&#10;wZ7ZGX8z883MHh1vlSQb4XxjdEHzvQElQnNTNnpV0A/vFy8OKPGB6ZJJo0VBL4Wnx9Pnz45aOxFD&#10;UxtZCkcAov2ktQWtQ7CTLPO8For5PWOFhrEyTrEA1a2y0rEW6Epmw8FgP2uNK60zXHiP03lnpD2i&#10;ewqgqaqGi7nhayV06FCdkCygJF831tNpyraqBA9nVeVFILKgqDSkN4JAXsZ3Nj1ik5Vjtm54nwJ7&#10;SgoPalKs0Qh6CzVngZG1a/6BUg13xpsq7HGjsq6QxAiqyAcPuLmomRWpFlDt7S3p/v/B8rebc0ea&#10;EpPwkhLNFDp+ffXlz4+vv7/9vP71neAYHLXWT+B6Yc9dr3mIseBt5VT8ohSyTbxe3vIqtoFwHOb5&#10;+GA4AuUctjzfH40PE/PZ3e/W+fBaGEWiUFBn1rp8h+4lUtnm1AfEhf+NXwzpjWzKRSNlUtxqeSId&#10;2TB0epGemDh+uecmNWkLOhyPBjEdhvmtMDcQlQUHXq8oYXKFxeDBpdj3/va7QQbpeSxITHLOfN0l&#10;kxB6N6mRUiSzoy9KYbvc9pwuTXmJbjjTjam3fNEA6pT5cM4c5hI5Y3PDGV6VNCjE9BIltXGfHzuP&#10;/hgXWClpMeco8tOaOUGJfKMxSIf5KHYmJGU0fjWE4nYty12LXqsTA4Jz3BGWJzH6B3kjVs6oj1jw&#10;WYwKE9McsTs6e+UkdPuHK4KL2Sy5YRksC6f6wvIIHhuqzWwdTNWkxkeiOnZ6/rAOqbn96sZ929WT&#10;1911Nf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34f4NYAAAAJAQAADwAAAAAAAAABACAAAAAi&#10;AAAAZHJzL2Rvd25yZXYueG1sUEsBAhQAFAAAAAgAh07iQIx/OYt+AgAA9gQAAA4AAAAAAAAAAQAg&#10;AAAAJQ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准备研究者文件夹，预约质控（质控组）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173990</wp:posOffset>
                </wp:positionV>
                <wp:extent cx="4961890" cy="2860040"/>
                <wp:effectExtent l="48895" t="0" r="37465" b="16510"/>
                <wp:wrapNone/>
                <wp:docPr id="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90" cy="2860040"/>
                          <a:chOff x="17444" y="7601"/>
                          <a:chExt cx="7814" cy="4504"/>
                        </a:xfrm>
                      </wpg:grpSpPr>
                      <wps:wsp>
                        <wps:cNvPr id="3" name="直线 6"/>
                        <wps:cNvCnPr/>
                        <wps:spPr bwMode="auto">
                          <a:xfrm>
                            <a:off x="17444" y="760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" name="直线 8"/>
                        <wps:cNvCnPr/>
                        <wps:spPr bwMode="auto">
                          <a:xfrm>
                            <a:off x="17447" y="9301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线 18"/>
                        <wps:cNvCnPr/>
                        <wps:spPr bwMode="auto">
                          <a:xfrm>
                            <a:off x="21317" y="9574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" name="直线 19"/>
                        <wps:cNvCnPr/>
                        <wps:spPr bwMode="auto">
                          <a:xfrm>
                            <a:off x="21329" y="763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3" name="直线 45"/>
                        <wps:cNvCnPr>
                          <a:stCxn id="19" idx="2"/>
                        </wps:cNvCnPr>
                        <wps:spPr bwMode="auto">
                          <a:xfrm>
                            <a:off x="17446" y="10874"/>
                            <a:ext cx="12" cy="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46"/>
                        <wps:cNvCnPr>
                          <a:stCxn id="12" idx="2"/>
                        </wps:cNvCnPr>
                        <wps:spPr bwMode="auto">
                          <a:xfrm flipH="1">
                            <a:off x="23258" y="7601"/>
                            <a:ext cx="11" cy="4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47"/>
                        <wps:cNvCnPr/>
                        <wps:spPr bwMode="auto">
                          <a:xfrm>
                            <a:off x="19259" y="7603"/>
                            <a:ext cx="16" cy="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直线 48"/>
                        <wps:cNvCnPr>
                          <a:endCxn id="22" idx="0"/>
                        </wps:cNvCnPr>
                        <wps:spPr bwMode="auto">
                          <a:xfrm>
                            <a:off x="21350" y="11023"/>
                            <a:ext cx="9" cy="10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7" name="直线 49"/>
                        <wps:cNvCnPr/>
                        <wps:spPr bwMode="auto">
                          <a:xfrm flipH="1">
                            <a:off x="25233" y="7611"/>
                            <a:ext cx="25" cy="4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31.65pt;margin-top:13.7pt;height:225.2pt;width:390.7pt;z-index:251660288;mso-width-relative:page;mso-height-relative:page;" coordorigin="17444,7601" coordsize="7814,4504" o:gfxdata="UEsDBAoAAAAAAIdO4kAAAAAAAAAAAAAAAAAEAAAAZHJzL1BLAwQUAAAACACHTuJA/xVrDNoAAAAJ&#10;AQAADwAAAGRycy9kb3ducmV2LnhtbE2PQUvDQBSE74L/YXmCN7tJE5sQsylS1FMRbAXx9pp9TUKz&#10;b0N2m7T/3vWkx2GGmW/K9cX0YqLRdZYVxIsIBHFtdceNgs/960MOwnlkjb1lUnAlB+vq9qbEQtuZ&#10;P2ja+UaEEnYFKmi9HwopXd2SQbewA3HwjnY06IMcG6lHnEO56eUyilbSYMdhocWBNi3Vp93ZKHib&#10;cX5O4pdpezpurt/7x/evbUxK3d/F0RMITxf/F4Zf/IAOVWA62DNrJ3oFqyQJSQXLLAUR/DxNMxAH&#10;BWmW5SCrUv5/UP0AUEsDBBQAAAAIAIdO4kCoukycmwMAAGgTAAAOAAAAZHJzL2Uyb0RvYy54bWzt&#10;WLtu2zAU3Qv0HwjujR6WLFuInSGvDn0ESPsBtETJAiSSIGnL3jt07N7f6NQO/Zoiv9FLSnJqJUGT&#10;OOlSe5AlkrriPec+eXi0qkq0pFIVnE2wd+BiRFnC04LlE/zxw9mrEUZKE5aSkjM6wWuq8NH05YvD&#10;WsTU53NeplQiEMJUXIsJnmstYsdRyZxWRB1wQRlMZlxWRMOjzJ1UkhqkV6Xju+7QqblMheQJVQpG&#10;T5pJ3EqU9xHIs6xI6AlPFhVlupEqaUk0qKTmhVB4anebZTTR77NMUY3KCQZNtb3CR+B+Zq7O9JDE&#10;uSRiXiTtFsh9ttDTqSIFg49uRJ0QTdBCFjdEVUUiueKZPkh45TSKWERAC8/tYXMu+UJYXfK4zsUG&#10;dCCqh/qjxSbvlhcSFekE+xgxUgHhVz8+/fryGYWBAacWeQxrzqW4FBeyHcibJ6PvKpOV+QdN0MrC&#10;ut7ASlcaJTAYjIfeaAyIJzDnj4auG7TAJ3Ngx7znRUEQYATz0dD1GlaS+WkrIBp5MGneDkLXbsvp&#10;vuyYDW72UwuwSXUNlNoNqMs5EdTirwwILVCDDVBfv119/4mGDU52yTFrQVKxArzQrH7LU8CULDS3&#10;9tHDa0vvQaN3B5vXqBxGFqyNxiQWUulzyitkbia4LJjZJInJ8o3SQBEs7ZaYYcbPirK0hl4yVE/w&#10;OPRD+4LiZZGaSbNMyXx2XEq0JMZV7M/sB4RtLQOTZKkVpklRnrIU6bUwGkrJa2zEVzTFqKQQXMxd&#10;I6JkIMmwY1AxVqXiGU/XFiw7Dqw1w89OH1hSa+cNfaMd6Yus2Y4Hndnu6etyw7N4X9ijz9uFP98b&#10;eC1/YWQDC4n3/D0rf8M+f+Md/A/488dt2hjsw+e/yH5+P/0FYY9Am0z08YrZssIDfooUUrxvU4GJ&#10;/JBKTZ5s4v290yQYDhQAnju64ahQuZjaIIrsTvaJ0pThDyoIb69z/H6mDPqVTo9p4OFxTKOsLMRr&#10;INdWJW0p6Q/8EFqRrZJwE5vb2ihwB3vON63XU3DeT69B1PNuqOe6Ou7v1e3YD7vw7PbDM/izrehd&#10;d0/hk1LYz7BBv0IybktZ2kVov/Pbps94XISGTBxCh2citOdCjrAdQueuYAOGaojdTRLomrfrPmXf&#10;ytgjjTtPAu6I0FC7bvUywYOLqdtDb+hDNdWEXq/txjsuoXVs/dazLP8P6dYeMsABjO2G28Mic8Lz&#10;57Ptb68PyK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P8VawzaAAAACQEAAA8AAAAAAAAAAQAg&#10;AAAAIgAAAGRycy9kb3ducmV2LnhtbFBLAQIUABQAAAAIAIdO4kCoukycmwMAAGgTAAAOAAAAAAAA&#10;AAEAIAAAACkBAABkcnMvZTJvRG9jLnhtbFBLBQYAAAAABgAGAFkBAAA2BwAAAAA=&#10;">
                <o:lock v:ext="edit" aspectratio="f"/>
                <v:line id="直线 6" o:spid="_x0000_s1026" o:spt="20" style="position:absolute;left:17444;top:7603;height:570;width:1;" filled="f" stroked="t" coordsize="21600,21600" o:gfxdata="UEsDBAoAAAAAAIdO4kAAAAAAAAAAAAAAAAAEAAAAZHJzL1BLAwQUAAAACACHTuJAT8v+yb4AAADa&#10;AAAADwAAAGRycy9kb3ducmV2LnhtbEWPQWvCQBSE7wX/w/KEXopubKlIzOpBEWxpDyaK10f2JRvM&#10;vg3ZrUn/fbdQ6HGYmW+YbDvaVtyp941jBYt5AoK4dLrhWsG5OMxWIHxA1tg6JgXf5GG7mTxkmGo3&#10;8InueahFhLBPUYEJoUul9KUhi37uOuLoVa63GKLsa6l7HCLctvI5SZbSYsNxwWBHO0PlLf+yCurL&#10;8KaPH9e8ai/74v31yZhPOyr1OF0kaxCBxvAf/msftYIX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8v+y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7447;top:9301;height:570;width:1;" filled="f" stroked="t" coordsize="21600,21600" o:gfxdata="UEsDBAoAAAAAAIdO4kAAAAAAAAAAAAAAAAAEAAAAZHJzL1BLAwQUAAAACACHTuJAwCJmvb4AAADa&#10;AAAADwAAAGRycy9kb3ducmV2LnhtbEWPQWvCQBSE7wX/w/KEXopuLK1IzOpBEWxpDyaK10f2JRvM&#10;vg3ZrUn/fbdQ6HGYmW+YbDvaVtyp941jBYt5AoK4dLrhWsG5OMxWIHxA1tg6JgXf5GG7mTxkmGo3&#10;8InueahFhLBPUYEJoUul9KUhi37uOuLoVa63GKLsa6l7HCLctvI5SZbSYsNxwWBHO0PlLf+yCurL&#10;8KaPH9e8ai/74v31yZhPOyr1OF0kaxCBxvAf/msftYIX+L0Sb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Jmv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8" o:spid="_x0000_s1026" o:spt="20" style="position:absolute;left:21317;top:9574;height:570;width:1;" filled="f" stroked="t" coordsize="21600,21600" o:gfxdata="UEsDBAoAAAAAAIdO4kAAAAAAAAAAAAAAAAAEAAAAZHJzL1BLAwQUAAAACACHTuJAr27DJrwAAADa&#10;AAAADwAAAGRycy9kb3ducmV2LnhtbEWPQYvCMBSE7wv+h/AEL4umCi5SjR4UQRf3sFXx+mieTbF5&#10;KU203X9vFgSPw8x8wyxWna3EgxpfOlYwHiUgiHOnSy4UnI7b4QyED8gaK8ek4I88rJa9jwWm2rX8&#10;S48sFCJC2KeowIRQp1L63JBFP3I1cfSurrEYomwKqRtsI9xWcpIkX9JiyXHBYE1rQ/ktu1sFxbnd&#10;693hkl2r8+b4Pf005sd2Sg3642QOIlAX3uFXe6cVTOH/Srw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uwy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9" o:spid="_x0000_s1026" o:spt="20" style="position:absolute;left:21329;top:7633;height:570;width:1;" filled="f" stroked="t" coordsize="21600,21600" o:gfxdata="UEsDBAoAAAAAAIdO4kAAAAAAAAAAAAAAAAAEAAAAZHJzL1BLAwQUAAAACACHTuJAX7xdUbwAAADa&#10;AAAADwAAAGRycy9kb3ducmV2LnhtbEWPQYvCMBSE74L/ITzBi2iqsCLV6EERdFkPWxWvj+bZFJuX&#10;0kTb/febBWGPw8x8w6w2na3EixpfOlYwnSQgiHOnSy4UXM778QKED8gaK8ek4Ic8bNb93gpT7Vr+&#10;plcWChEh7FNUYEKoUyl9bsiin7iaOHp311gMUTaF1A22EW4rOUuSubRYclwwWNPWUP7InlZBcW2P&#10;+vB1y+7VdXf+/BgZc7KdUsPBNFmCCNSF//C7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8XV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5" o:spid="_x0000_s1026" o:spt="20" style="position:absolute;left:17446;top:10874;height:775;width:12;" filled="f" stroked="t" coordsize="21600,21600" o:gfxdata="UEsDBAoAAAAAAIdO4kAAAAAAAAAAAAAAAAAEAAAAZHJzL1BLAwQUAAAACACHTuJADDGZzr4AAADb&#10;AAAADwAAAGRycy9kb3ducmV2LnhtbEWPQWvCQBSE7wX/w/IEL0U3K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GZz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6" o:spid="_x0000_s1026" o:spt="20" style="position:absolute;left:23258;top:7601;flip:x;height:4035;width:11;" filled="f" stroked="t" coordsize="21600,21600" o:gfxdata="UEsDBAoAAAAAAIdO4kAAAAAAAAAAAAAAAAAEAAAAZHJzL1BLAwQUAAAACACHTuJA2R/q0b0AAADb&#10;AAAADwAAAGRycy9kb3ducmV2LnhtbEWPQWvCQBSE74X+h+UVvEjdKNKW6OpBaBFvXcVen9lnkpp9&#10;G7KvGv99VxA8DjPzDTNf9r5RZ+piHdjAeJSBIi6Cq7k0sNt+vn6AioLssAlMBq4UYbl4fppj7sKF&#10;v+lspVQJwjFHA5VIm2sdi4o8xlFoiZN3DJ1HSbIrtevwkuC+0ZMse9Mea04LFba0qqg42T9v4Gsj&#10;ctjuWhmejnv7+zNc9fbdGjN4GWczUEK9PML39toZmEzh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H+r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7" o:spid="_x0000_s1026" o:spt="20" style="position:absolute;left:19259;top:7603;height:4005;width:16;" filled="f" stroked="t" coordsize="21600,21600" o:gfxdata="UEsDBAoAAAAAAIdO4kAAAAAAAAAAAAAAAAAEAAAAZHJzL1BLAwQUAAAACACHTuJA7JSkIb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Sk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8" o:spid="_x0000_s1026" o:spt="20" style="position:absolute;left:21350;top:11023;height:1082;width:9;" filled="f" stroked="t" coordsize="21600,21600" o:gfxdata="UEsDBAoAAAAAAIdO4kAAAAAAAAAAAAAAAAAEAAAAZHJzL1BLAwQUAAAACACHTuJAHEY6Vr4AAADb&#10;AAAADwAAAGRycy9kb3ducmV2LnhtbEWPQWvCQBSE7wX/w/IEL0U3ERpKdM1BKWhpD40Vr4/sMxvM&#10;vg3ZbZL++26h0OMwM98w22KyrRio941jBekqAUFcOd1wreDz/LJ8BuEDssbWMSn4Jg/FbvawxVy7&#10;kT9oKEMtIoR9jgpMCF0upa8MWfQr1xFH7+Z6iyHKvpa6xzHCbSvXSZJJiw3HBYMd7Q1V9/LLKqgv&#10;40kf367lrb0czq9P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Y6V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9" o:spid="_x0000_s1026" o:spt="20" style="position:absolute;left:25233;top:7611;flip:x;height:4013;width:25;" filled="f" stroked="t" coordsize="21600,21600" o:gfxdata="UEsDBAoAAAAAAIdO4kAAAAAAAAAAAAAAAAAEAAAAZHJzL1BLAwQUAAAACACHTuJAKc10prwAAADb&#10;AAAADwAAAGRycy9kb3ducmV2LnhtbEWPQWvCQBSE74L/YXlCL1I3etASXT0ILdJbV7HX1+wziWbf&#10;huxT03/vFgoeh5n5hlltet+oG3WxDmxgOslAERfB1VwaOOzfX99ARUF22AQmA78UYbMeDlaYu3Dn&#10;L7pZKVWCcMzRQCXS5lrHoiKPcRJa4uSdQudRkuxK7Tq8J7hv9CzL5tpjzWmhwpa2FRUXe/UGPj5F&#10;fvaHVsaX09Gev8fb3i6sMS+jabYEJdTLM/zf3jkDswX8fUk/QK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NdK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173990</wp:posOffset>
                </wp:positionV>
                <wp:extent cx="1158240" cy="657860"/>
                <wp:effectExtent l="12700" t="12700" r="29210" b="1524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57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首付款到账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35pt;margin-top:13.7pt;height:51.8pt;width:91.2pt;z-index:251668480;v-text-anchor:middle;mso-width-relative:page;mso-height-relative:page;" fillcolor="#FFFFFF [3201]" filled="t" stroked="t" coordsize="21600,21600" arcsize="0.166666666666667" o:gfxdata="UEsDBAoAAAAAAIdO4kAAAAAAAAAAAAAAAAAEAAAAZHJzL1BLAwQUAAAACACHTuJAw+m8hNkAAAAK&#10;AQAADwAAAGRycy9kb3ducmV2LnhtbE2PzU7DMBCE70i8g7VI3Fo7IW1KiFMhUHsALrQV5228TSJi&#10;O4rdH96e7QluuzujmW/L5cX24kRj6LzTkEwVCHK1N51rNOy2q8kCRIjoDPbekYYfCrCsbm9KLIw/&#10;u086bWIjOMSFAjW0MQ6FlKFuyWKY+oEcawc/Woy8jo00I5453PYyVWouLXaOG1oc6KWl+ntztFyC&#10;76vd+i1Pwuvzx1raQ2a/HjOt7+8S9QQi0iX+meGKz+hQMdPeH50JotcwSec5WzWkeQbiapjN+LDn&#10;4SFRIKtS/n+h+gVQSwMEFAAAAAgAh07iQNtXH6Z9AgAA9QQAAA4AAABkcnMvZTJvRG9jLnhtbK1U&#10;zW4TMRC+I/EOlu90kyhJS9RNFSUKQqpoRUCcHa83u5L/sJ1sygPwAJyRkLggHoLHqeAx+Ozdtmnp&#10;oQf2sDvjmf1m5psZn57tlSQ74XxtdE77Rz1KhOamqPUmp+/fLV+cUOID0wWTRoucXglPz6bPn502&#10;diIGpjKyEI4ARPtJY3NahWAnWeZ5JRTzR8YKDWNpnGIBqttkhWMN0JXMBr3eOGuMK6wzXHiP00Vr&#10;pB2iewqgKcuai4XhWyV0aFGdkCygJF/V1tNpyrYsBQ8XZelFIDKnqDSkN4JAXsd3Nj1lk41jtqp5&#10;lwJ7SgoPalKs1gh6C7VggZGtq/+BUjV3xpsyHHGjsraQxAiq6PcecLOqmBWpFlDt7S3p/v/B8je7&#10;S0fqApMwpkQzhY5ff/3858eX399+Xv/6TnAMjhrrJ3Bd2UvXaR5iLHhfOhW/KIXsE69Xt7yKfSAc&#10;h/3+6GQwBOUctvHo+GSciM/u/rbOh1fCKBKFnDqz1cVbNC9xynbnPiAs/G/8YkRvZF0saymT4jbr&#10;uXRkx9DoZXpi3vjlnpvUpMnpYDTsxWwYxrfE2EBUFhR4vaGEyQ32ggeXYt/72x8G6aXnsSAxyQXz&#10;VZtMQujcpEZKkcuWvSiF/XrfUbo2xRWa4Uw7pd7yZQ2oc+bDJXMYS+SMxQ0XeJXSoBDTSZRUxn16&#10;7Dz6Y1pgpaTBmKPIj1vmBCXytcYcvewPY2NCUoaj4wEUd2hZH1r0Vs0NCO7jirA8idE/yBuxdEZ9&#10;wH7PYlSYmOaI3dLZKfPQrh9uCC5ms+SGXbAsnOuV5RE8NlSb2TaYsk6Nj0S17HT8YRtSc7vNjet2&#10;qCevu9tq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D6byE2QAAAAoBAAAPAAAAAAAAAAEAIAAA&#10;ACIAAABkcnMvZG93bnJldi54bWxQSwECFAAUAAAACACHTuJA21cfpn0CAAD1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首付款到账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151765</wp:posOffset>
                </wp:positionV>
                <wp:extent cx="1301115" cy="863600"/>
                <wp:effectExtent l="12700" t="12700" r="1968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主要研究团队成员已确定，并在授权分工表中授权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.3pt;margin-top:11.95pt;height:68pt;width:102.45pt;z-index:251669504;v-text-anchor:middle;mso-width-relative:page;mso-height-relative:page;" fillcolor="#FFFFFF [3201]" filled="t" stroked="t" coordsize="21600,21600" arcsize="0.166666666666667" o:gfxdata="UEsDBAoAAAAAAIdO4kAAAAAAAAAAAAAAAAAEAAAAZHJzL1BLAwQUAAAACACHTuJAyapX1tkAAAAK&#10;AQAADwAAAGRycy9kb3ducmV2LnhtbE2Py07DMBBF90j8gzVI7KiTNil1iFMhULugbGgr1m48TSLi&#10;cRS7D/6eYQXL0T2690y5vLpenHEMnScN6SQBgVR721GjYb9bPSxAhGjImt4TavjGAMvq9qY0hfUX&#10;+sDzNjaCSygURkMb41BIGeoWnQkTPyBxdvSjM5HPsZF2NBcud72cJslcOtMRL7RmwJcW66/tyfGI&#10;2az267fHNLw+v6+lO2buU2Va39+lyROIiNf4B8OvPqtDxU4HfyIbRK9hlmdzRjVMZwoEA3muchAH&#10;JnOlQFal/P9C9QNQSwMEFAAAAAgAh07iQPYXm+N+AgAA9QQAAA4AAABkcnMvZTJvRG9jLnhtbK1U&#10;zW7UMBC+I/EOlu80yXb7w6rZatXVIqSKriiIs9dxNpH8h+39KQ/AA3BGQuKCeAgep4LH4LOTttvS&#10;Qw/kkMx4Jt/MfDPjk9OtkmQtnG+NLmmxl1MiNDdVq5clff9u9uKYEh+Yrpg0WpT0Snh6On7+7GRj&#10;R2JgGiMr4QhAtB9tbEmbEOwoyzxvhGJ+z1ihYayNUyxAdcuscmwDdCWzQZ4fZhvjKusMF97jdNoZ&#10;aY/ongJo6rrlYmr4SgkdOlQnJAsoyTet9XScsq1rwcNFXXsRiCwpKg3pjSCQF/GdjU/YaOmYbVre&#10;p8CeksKDmhRrNYLeQk1ZYGTl2n+gVMud8aYOe9yorCskMYIqivwBN5cNsyLVAqq9vSXd/z9Y/mY9&#10;d6StMAlHlGim0PHrr5///Pjy+9vP61/fCY7B0cb6EVwv7dz1mocYC97WTsUvSiHbxOvVLa9iGwjH&#10;YbGfF0VxQAmH7fhw/zBPxGd3f1vnwythFIlCSZ1Z6eotmpc4ZetzHxAW/jd+MaI3sq1mrZRJccvF&#10;mXRkzdDoWXpi3vjlnpvUZFPSwcEQGRDOML41xgaisqDA6yUlTC6xFzy4FPve3343SJ6ex4LEJKfM&#10;N10yCaF3kxopRS479qIUtottT+nCVFdohjPdlHrLZy2gzpkPc+YwlsgZixsu8KqlQSGmlyhpjPv0&#10;2Hn0x7TASskGY44iP66YE5TI1xpz9LIYDuNeJGV4cDSA4nYti12LXqkzA4ILXBGWJzH6B3kj1s6o&#10;D9jvSYwKE9McsTs6e+UsdOuHG4KLySS5YRcsC+f60vIIHhuqzWQVTN2mxkeiOnZ6/rANqbn95sZ1&#10;29WT191tN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apX1tkAAAAKAQAADwAAAAAAAAABACAA&#10;AAAiAAAAZHJzL2Rvd25yZXYueG1sUEsBAhQAFAAAAAgAh07iQPYXm+N+AgAA9Q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主要研究团队成员已确定，并在授权分工表中授权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41275</wp:posOffset>
                </wp:positionV>
                <wp:extent cx="1158240" cy="626110"/>
                <wp:effectExtent l="12700" t="12700" r="29210" b="279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PI专用账户建立（财务处）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85pt;margin-top:3.25pt;height:49.3pt;width:91.2pt;z-index:251670528;v-text-anchor:middle;mso-width-relative:page;mso-height-relative:page;" fillcolor="#FFFFFF [3201]" filled="t" stroked="t" coordsize="21600,21600" arcsize="0.166666666666667" o:gfxdata="UEsDBAoAAAAAAIdO4kAAAAAAAAAAAAAAAAAEAAAAZHJzL1BLAwQUAAAACACHTuJA5FGFYNcAAAAJ&#10;AQAADwAAAGRycy9kb3ducmV2LnhtbE2PzU7DMBCE70i8g7VI3Fo7VdLQNE6FQO0BeqFUnLfxNomI&#10;7Sh2f3h7tie47WhGM9+Wq6vtxZnG0HmnIZkqEORqbzrXaNh/ridPIEJEZ7D3jjT8UIBVdX9XYmH8&#10;xX3QeRcbwSUuFKihjXEopAx1SxbD1A/k2Dv60WJkOTbSjHjhctvLmVJzabFzvNDiQC8t1d+7k+UR&#10;fF/vN295El6ftxtpj6n9WqRaPz4kagki0jX+heGGz+hQMdPBn5wJotcwmeU5RzXMMxA3P0tZH/hQ&#10;WQKyKuX/D6pfUEsDBBQAAAAIAIdO4kCQpHpAfQIAAPUEAAAOAAAAZHJzL2Uyb0RvYy54bWytVM1u&#10;00AQviPxDqu9U8dRUtqoThUlCkKqaEVBnDfrdWxp/9jdxCkPwANwRkLigngIHqeCx+DbtdumpYce&#10;8MGe2Rl/M/PNzJ6c7pQkW+F8Y3RB84MBJUJzUzZ6XdD375YvjijxgemSSaNFQa+Ep6fT589OWjsR&#10;Q1MbWQpHAKL9pLUFrUOwkyzzvBaK+QNjhYaxMk6xANWts9KxFuhKZsPB4DBrjSutM1x4j9NFZ6Q9&#10;onsKoKmqhouF4RsldOhQnZAsoCRfN9bTacq2qgQP51XlRSCyoKg0pDeCQF7FdzY9YZO1Y7ZueJ8C&#10;e0oKD2pSrNEIegu1YIGRjWv+gVINd8abKhxwo7KukMQIqsgHD7i5rJkVqRZQ7e0t6f7/wfI32wtH&#10;mhKTcEyJZgodv/76+c+PL7+//bz+9Z3gGBy11k/gemkvXK95iLHgXeVU/KIUsku8Xt3yKnaBcBzm&#10;+fhoOALlHLbD4WGeJ+Kzu7+t8+GVMIpEoaDObHT5Fs1LnLLtmQ8IC/8bvxjRG9mUy0bKpLj1ai4d&#10;2TI0epmemDd+uecmNWkLOhyPBjEbhvGtMDYQlQUFXq8pYXKNveDBpdj3/vb7QQbpeSxITHLBfN0l&#10;kxB6N6mRUuSyYy9KYbfa9ZSuTHmFZjjTTam3fNkA6oz5cMEcxhI5Y3HDOV6VNCjE9BIltXGfHjuP&#10;/pgWWClpMeYo8uOGOUGJfK0xR8f5KDYmJGU0fjmE4vYtq32L3qi5AcE5rgjLkxj9g7wRK2fUB+z3&#10;LEaFiWmO2B2dvTIP3frhhuBiNktu2AXLwpm+tDyCx4ZqM9sEUzWp8ZGojp2eP2xDam6/uXHd9vXk&#10;dXdbT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FGFYNcAAAAJAQAADwAAAAAAAAABACAAAAAi&#10;AAAAZHJzL2Rvd25yZXYueG1sUEsBAhQAFAAAAAgAh07iQJCkekB9AgAA9QQAAA4AAAAAAAAAAQAg&#10;AAAAJg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PI专用账户建立（财务处）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3175</wp:posOffset>
                </wp:positionV>
                <wp:extent cx="1158240" cy="626110"/>
                <wp:effectExtent l="12700" t="12700" r="29210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GCP证书符合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85pt;margin-top:0.25pt;height:49.3pt;width:91.2pt;z-index:251671552;v-text-anchor:middle;mso-width-relative:page;mso-height-relative:page;" fillcolor="#FFFFFF [3201]" filled="t" stroked="t" coordsize="21600,21600" arcsize="0.166666666666667" o:gfxdata="UEsDBAoAAAAAAIdO4kAAAAAAAAAAAAAAAAAEAAAAZHJzL1BLAwQUAAAACACHTuJA3B2QY9YAAAAH&#10;AQAADwAAAGRycy9kb3ducmV2LnhtbE2OTU/DMBBE70j8B2uRuFHHkLYkjVMhUHsALpSq522yTSLi&#10;dRS7H/x7lhMcRzN684rlxfXqRGPoPFswkwQUceXrjhsL28/V3SOoEJFr7D2ThW8KsCyvrwrMa3/m&#10;DzptYqMEwiFHC22MQ651qFpyGCZ+IJbu4EeHUeLY6HrEs8Bdr++TZKYddiwPLQ703FL1tTk6OcG3&#10;1Xb9Ojfh5el9rd0hdbsstfb2xiQLUJEu8W8Mv/qiDqU47f2R66B6Cw8zM5ephSkoqadpakDtLWSZ&#10;AV0W+r9/+QNQSwMEFAAAAAgAh07iQP4xFL97AgAA9QQAAA4AAABkcnMvZTJvRG9jLnhtbK1UzW4T&#10;MRC+I/EOlu90s1FaStRNFSUKQqpoRUGcHa83u5L/sJ1sygPwAJyRKnFBPASPU8Fj8Nm7TdPSQw/s&#10;wTv2jL+Z+WbGJ6dbJclGON8YXdD8YECJ0NyUjV4V9MP7xYtjSnxgumTSaFHQK+Hp6eT5s5PWjsXQ&#10;1EaWwhGAaD9ubUHrEOw4yzyvhWL+wFihoayMUyxg61ZZ6VgLdCWz4WBwlLXGldYZLrzH6bxT0h7R&#10;PQXQVFXDxdzwtRI6dKhOSBaQkq8b6+kkRVtVgofzqvIiEFlQZBrSCieQl3HNJidsvHLM1g3vQ2BP&#10;CeFBToo1Gk53UHMWGFm75h8o1XBnvKnCATcq6xJJjCCLfPCAm8uaWZFyAdXe7kj3/w+Wv91cONKU&#10;BR2CEs0UKn7z7cufH19/X/+8+fWd4BgctdaPYXppL1y/8xBjwtvKqfhHKmSbeL3a8Sq2gXAc5vnh&#10;8XAEfA7d0fAozxNodnfbOh9eC6NIFArqzFqX71C8xCnbnPkAt7C/tYsevZFNuWikTBu3Ws6kIxuG&#10;Qi/SF+PGlXtmUpMWqR6OBjEahvat0DYQlQUFXq8oYXKFueDBJd/3bvt9J4P0PeYkBjlnvu6CSQi9&#10;mdQIKXLZsRelsF1ue0qXprxCMZzputRbvmgAdcZ8uGAObYmYMbjhHEslDRIxvURJbdznx86jPboF&#10;WkpatDmS/LRmTlAi32j00at8FAsT0mZ0+DJ2gdvXLPc1eq1mBgTneCIsT2K0D/JWrJxRHzHf0+gV&#10;KqY5fHd09ptZ6MYPLwQX02kywyxYFs70peURPBZUm+k6mKpJhY9Edez0/GEaUnH7yY3jtr9PVnev&#10;1eQ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B2QY9YAAAAHAQAADwAAAAAAAAABACAAAAAiAAAA&#10;ZHJzL2Rvd25yZXYueG1sUEsBAhQAFAAAAAgAh07iQP4xFL97AgAA9QQAAA4AAAAAAAAAAQAgAAAA&#10;JQ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GCP证书符合</w:t>
                      </w:r>
                      <w:r>
                        <w:rPr>
                          <w:rFonts w:hint="eastAsia"/>
                          <w:lang w:eastAsia="zh-CN"/>
                        </w:rPr>
                        <w:t>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142875</wp:posOffset>
                </wp:positionV>
                <wp:extent cx="4977130" cy="10160"/>
                <wp:effectExtent l="0" t="4445" r="13970" b="13970"/>
                <wp:wrapNone/>
                <wp:docPr id="1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13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29.2pt;margin-top:11.25pt;height:0.8pt;width:391.9pt;z-index:251659264;mso-width-relative:page;mso-height-relative:page;" filled="f" stroked="t" coordsize="21600,21600" o:gfxdata="UEsDBAoAAAAAAIdO4kAAAAAAAAAAAAAAAAAEAAAAZHJzL1BLAwQUAAAACACHTuJAgQHT2NYAAAAI&#10;AQAADwAAAGRycy9kb3ducmV2LnhtbE2PzU7DMBCE70i8g7VIXCpqx6QoCnF6AHLjQgviuo2XJCJe&#10;p7H7A0+POcFxdkYz31brsxvFkeYweDaQLRUI4tbbgTsDr9vmpgARIrLF0TMZ+KIA6/ryosLS+hO/&#10;0HETO5FKOJRooI9xKqUMbU8Ow9JPxMn78LPDmOTcSTvjKZW7UWql7qTDgdNCjxM99NR+bg7OQGje&#10;aN98L9qFer/tPOn94/MTGnN9lal7EJHO8S8Mv/gJHerEtPMHtkGMBlZFnpIGtF6BSH6Raw1ilw55&#10;BrKu5P8H6h9QSwMEFAAAAAgAh07iQC65zhfeAQAApgMAAA4AAABkcnMvZTJvRG9jLnhtbK1TS3Lb&#10;MAzdd6Z34HBfy3LrfDSWs7An3aStZ5IegKYoiROS4BC0ZZ+l1+iqmx4n1yhIf5qmmyyiBYcggAe8&#10;B2h2s7OGbVVADa7m5WjMmXISGu26mn9/uP1wxRlG4RphwKma7xXym/n7d7PBV2oCPZhGBUYgDqvB&#10;17yP0VdFgbJXVuAIvHLkbCFYEckMXdEEMRC6NcVkPL4oBgiNDyAVIr0uD05+RAyvAYS21VItQW6s&#10;cvGAGpQRkShhrz3yee62bZWM39oWVWSm5sQ05pOK0H2dzmI+E1UXhO+1PLYgXtPCC05WaEdFz1BL&#10;EQXbBP0flNUyAEIbRxJscSCSFSEW5fiFNve98CpzIanRn0XHt4OVX7erwHRDm8CZE5YG/vTj59Ov&#10;32yaxRk8VhSzcKuQ6Mmdu/d3IB+ROVj0wnUqN/mw95RZJjmLf1KSgZ5KrIcv0FCM2ETISu3aYBMk&#10;acB2eSD780DULjJJj5+uLy/LjzQrSb5yXF7kngpRnZJ9wPhZgWXpUnOjXdJLVGJ7hzE1I6pTSHp2&#10;cKuNyTM3jg01v55OpjkBwegmOVMYhm69MIFtRdqa/GVm5HkeFmDjmkMR447EE9e0fFitodmvwkkQ&#10;Gl/u5rhqaT+e2zn77+81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AdPY1gAAAAgBAAAPAAAA&#10;AAAAAAEAIAAAACIAAABkcnMvZG93bnJldi54bWxQSwECFAAUAAAACACHTuJALrnOF94BAACm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62230</wp:posOffset>
                </wp:positionV>
                <wp:extent cx="1720850" cy="666750"/>
                <wp:effectExtent l="12700" t="12700" r="19050" b="254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召开启动会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(PI决定会议时间地点)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.65pt;margin-top:4.9pt;height:52.5pt;width:135.5pt;z-index:251672576;v-text-anchor:middle;mso-width-relative:page;mso-height-relative:page;" fillcolor="#FFFFFF [3201]" filled="t" stroked="t" coordsize="21600,21600" arcsize="0.166666666666667" o:gfxdata="UEsDBAoAAAAAAIdO4kAAAAAAAAAAAAAAAAAEAAAAZHJzL1BLAwQUAAAACACHTuJAVRp2T9YAAAAJ&#10;AQAADwAAAGRycy9kb3ducmV2LnhtbE2PzU7DMBCE70i8g7VI3KhtGqAJcSoEag+UC23Vsxtvk4h4&#10;HcXuD2/PcoLjaEYz35Tzi+/FCcfYBTKgJwoEUh1cR42B7WZxNwMRkyVn+0Bo4BsjzKvrq9IWLpzp&#10;E0/r1AguoVhYA21KQyFlrFv0Nk7CgMTeIYzeJpZjI91oz1zue3mv1KP0tiNeaO2Ary3WX+uj5xG7&#10;WmyX7086vr18LKU/ZH6XZ8bc3mj1DCLhJf2F4Ref0aFipn04kouiNzDV+ZSjBnJ+wP5DrljvOaiz&#10;GciqlP8fVD9QSwMEFAAAAAgAh07iQENwBJ96AgAA9QQAAA4AAABkcnMvZTJvRG9jLnhtbK1UzW7T&#10;QBC+I/EOq71TO1GalihOFTUKQqpoRUGcN+t1bGn/2N3EKQ/AA3BGQuKCeAgep4LH4Nu126alhx7w&#10;wZ7ZGX8z883MTk92SpKtcL4xuqCDg5wSobkpG70u6Pt3yxfHlPjAdMmk0aKgV8LTk9nzZ9PWTsTQ&#10;1EaWwhGAaD9pbUHrEOwkyzyvhWL+wFihYayMUyxAdeusdKwFupLZMM/HWWtcaZ3hwnucLjoj7RHd&#10;UwBNVTVcLAzfKKFDh+qEZAEl+bqxns5StlUleDivKi8CkQVFpSG9EQTyKr6z2ZRN1o7ZuuF9Cuwp&#10;KTyoSbFGI+gt1IIFRjau+QdKNdwZb6pwwI3KukISI6hikD/g5rJmVqRaQLW3t6T7/wfL32wvHGnK&#10;gg6HlGim0PHrr5///Pjy+9vP61/fCY7BUWv9BK6X9sL1mocYC95VTsUvSiG7xOvVLa9iFwjH4eBo&#10;mB8fgnIO23g8PoIMmOzub+t8eCWMIlEoqDMbXb5F8xKnbHvmQ+d/4xcjeiObctlImRS3Xp1KR7YM&#10;jV6mpw9xz01q0qLUw1Ees2EY3wpjA1FZUOD1mhIm19gLHlyKfe9vvx8kT89jQWKSC+brLpmE0LtJ&#10;jaojlx17UQq71a6ndGXKKzTDmW5KveXLBlBnzIcL5jCWyBmLG87xqqRBIaaXKKmN+/TYefTHtMBK&#10;SYsxR5EfN8wJSuRrjTl6ORiNABuSMjpEoyhx+5bVvkVv1KkBwQNcEZYnMfoHeSNWzqgP2O95jAoT&#10;0xyxOzp75TR064cbgov5PLlhFywLZ/rS8ggeG6rNfBNM1aTGR6I6dnr+sA1pfvrNjeu2ryevu9tq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VGnZP1gAAAAkBAAAPAAAAAAAAAAEAIAAAACIAAABk&#10;cnMvZG93bnJldi54bWxQSwECFAAUAAAACACHTuJAQ3AEn3oCAAD1BAAADgAAAAAAAAABACAAAAAl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召开启动会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(PI决定会议时间地点)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color w:val="C0504D" w:themeColor="accent2"/>
        <w14:textFill>
          <w14:solidFill>
            <w14:schemeClr w14:val="accent2"/>
          </w14:solidFill>
        </w14:textFill>
      </w:rPr>
      <w:sym w:font="Wingdings 3" w:char="F07D"/>
    </w:r>
    <w:r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  <w:r>
      <w:rPr>
        <w:rFonts w:hint="eastAsia" w:asciiTheme="majorEastAsia" w:hAnsiTheme="majorEastAsia"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第</w:t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begin"/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instrText xml:space="preserve"> PAGE  \* Arabic  \* MERGEFORMAT </w:instrText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separate"/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4</w:t>
    </w:r>
    <w:r>
      <w:rPr>
        <w:rFonts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  <w:r>
      <w:rPr>
        <w:rFonts w:hint="eastAsia" w:asciiTheme="majorEastAsia" w:hAnsiTheme="majorEastAsia" w:eastAsiaTheme="major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页，共4页</w:t>
    </w:r>
  </w:p>
  <w:p>
    <w:pPr>
      <w:pStyle w:val="4"/>
      <w:ind w:firstLine="2340" w:firstLineChars="13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34D8C"/>
    <w:multiLevelType w:val="multilevel"/>
    <w:tmpl w:val="22C34D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UwODMzZDlhM2EyMjZlODQzY2U2YTIzNTA0OGQifQ=="/>
  </w:docVars>
  <w:rsids>
    <w:rsidRoot w:val="00004E25"/>
    <w:rsid w:val="00004E25"/>
    <w:rsid w:val="00057957"/>
    <w:rsid w:val="000815D6"/>
    <w:rsid w:val="0008207C"/>
    <w:rsid w:val="00107D80"/>
    <w:rsid w:val="001236B7"/>
    <w:rsid w:val="00150624"/>
    <w:rsid w:val="00153830"/>
    <w:rsid w:val="001C55FD"/>
    <w:rsid w:val="001F6B55"/>
    <w:rsid w:val="00302913"/>
    <w:rsid w:val="00303834"/>
    <w:rsid w:val="00324A5E"/>
    <w:rsid w:val="0035623A"/>
    <w:rsid w:val="0036639E"/>
    <w:rsid w:val="003C7BD1"/>
    <w:rsid w:val="003E6639"/>
    <w:rsid w:val="00421512"/>
    <w:rsid w:val="0042664B"/>
    <w:rsid w:val="00442336"/>
    <w:rsid w:val="005E10CD"/>
    <w:rsid w:val="005F544D"/>
    <w:rsid w:val="00610F61"/>
    <w:rsid w:val="00640F76"/>
    <w:rsid w:val="00660EB8"/>
    <w:rsid w:val="006A0C59"/>
    <w:rsid w:val="006A2125"/>
    <w:rsid w:val="006B3280"/>
    <w:rsid w:val="006D5F92"/>
    <w:rsid w:val="006E45F1"/>
    <w:rsid w:val="006F3004"/>
    <w:rsid w:val="0073074F"/>
    <w:rsid w:val="00767C37"/>
    <w:rsid w:val="00831BFC"/>
    <w:rsid w:val="00874743"/>
    <w:rsid w:val="00894EF2"/>
    <w:rsid w:val="008F5A78"/>
    <w:rsid w:val="00900050"/>
    <w:rsid w:val="00973900"/>
    <w:rsid w:val="00983C1D"/>
    <w:rsid w:val="009A08CD"/>
    <w:rsid w:val="009C3AD4"/>
    <w:rsid w:val="009C6BE1"/>
    <w:rsid w:val="00A4067E"/>
    <w:rsid w:val="00A510C2"/>
    <w:rsid w:val="00A55BFF"/>
    <w:rsid w:val="00A87B80"/>
    <w:rsid w:val="00A90B31"/>
    <w:rsid w:val="00AD0117"/>
    <w:rsid w:val="00AE1F07"/>
    <w:rsid w:val="00B01D68"/>
    <w:rsid w:val="00B043A3"/>
    <w:rsid w:val="00B06F33"/>
    <w:rsid w:val="00B339BC"/>
    <w:rsid w:val="00B81DE8"/>
    <w:rsid w:val="00B95892"/>
    <w:rsid w:val="00BC25BA"/>
    <w:rsid w:val="00C90CD3"/>
    <w:rsid w:val="00CD47DE"/>
    <w:rsid w:val="00D34AE7"/>
    <w:rsid w:val="00D868BA"/>
    <w:rsid w:val="00E06782"/>
    <w:rsid w:val="00E2659D"/>
    <w:rsid w:val="00EA4248"/>
    <w:rsid w:val="00EF2DCA"/>
    <w:rsid w:val="00F0048A"/>
    <w:rsid w:val="00F558A7"/>
    <w:rsid w:val="00F74760"/>
    <w:rsid w:val="00F9137C"/>
    <w:rsid w:val="00FB3D15"/>
    <w:rsid w:val="0AFA2CA9"/>
    <w:rsid w:val="182611CE"/>
    <w:rsid w:val="2D7643C8"/>
    <w:rsid w:val="3C366EF1"/>
    <w:rsid w:val="4573004A"/>
    <w:rsid w:val="5B830A2A"/>
    <w:rsid w:val="60321140"/>
    <w:rsid w:val="62CE7597"/>
    <w:rsid w:val="64551F12"/>
    <w:rsid w:val="67AC76CC"/>
    <w:rsid w:val="79A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uiPriority w:val="99"/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5">
    <w:name w:val="Footer Right"/>
    <w:basedOn w:val="4"/>
    <w:qFormat/>
    <w:uiPriority w:val="35"/>
    <w:pPr>
      <w:widowControl/>
      <w:pBdr>
        <w:top w:val="dashed" w:color="7F7F7F" w:sz="4" w:space="18"/>
      </w:pBdr>
      <w:tabs>
        <w:tab w:val="center" w:pos="4320"/>
        <w:tab w:val="right" w:pos="8640"/>
        <w:tab w:val="clear" w:pos="4153"/>
        <w:tab w:val="clear" w:pos="8306"/>
      </w:tabs>
      <w:snapToGrid/>
      <w:spacing w:after="200"/>
      <w:contextualSpacing/>
      <w:jc w:val="right"/>
    </w:pPr>
    <w:rPr>
      <w:color w:val="808080" w:themeColor="text1" w:themeTint="80"/>
      <w:kern w:val="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BA7C8-1E44-416F-ABAD-CFEE81243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PUMCH</Company>
  <Pages>5</Pages>
  <Words>1220</Words>
  <Characters>1481</Characters>
  <Lines>8</Lines>
  <Paragraphs>2</Paragraphs>
  <TotalTime>67</TotalTime>
  <ScaleCrop>false</ScaleCrop>
  <LinksUpToDate>false</LinksUpToDate>
  <CharactersWithSpaces>1507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2020-12-25T00:19:00Z</dcterms:created>
  <dc:creator>聂丽红</dc:creator>
  <cp:lastModifiedBy>王灿琦</cp:lastModifiedBy>
  <cp:lastPrinted>2020-12-08T03:05:00Z</cp:lastPrinted>
  <dcterms:modified xsi:type="dcterms:W3CDTF">2022-10-25T03:58:00Z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9A42F39662A04C1BA2098F51BE880BE3</vt:lpwstr>
  </property>
</Properties>
</file>